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C50" w:rsidRPr="00246575" w:rsidRDefault="006A7C50" w:rsidP="00246575">
      <w:pPr>
        <w:pBdr>
          <w:top w:val="double" w:sz="4" w:space="1" w:color="auto"/>
          <w:bottom w:val="double" w:sz="4" w:space="1" w:color="auto"/>
        </w:pBdr>
        <w:spacing w:after="0" w:line="360" w:lineRule="auto"/>
        <w:jc w:val="center"/>
        <w:outlineLvl w:val="0"/>
        <w:rPr>
          <w:b/>
          <w:noProof/>
          <w:color w:val="C0504D"/>
          <w:sz w:val="36"/>
          <w:lang w:val="en-GB" w:eastAsia="bs-Latn-BA"/>
        </w:rPr>
      </w:pPr>
      <w:r w:rsidRPr="00246575">
        <w:rPr>
          <w:b/>
          <w:noProof/>
          <w:color w:val="C0504D"/>
          <w:sz w:val="36"/>
          <w:lang w:val="en-GB" w:eastAsia="bs-Latn-BA"/>
        </w:rPr>
        <w:t xml:space="preserve">Minutes from the Steering committee meeting </w:t>
      </w:r>
    </w:p>
    <w:p w:rsidR="006A7C50" w:rsidRPr="00246575" w:rsidRDefault="006A7C50" w:rsidP="006A7C50">
      <w:pPr>
        <w:pBdr>
          <w:top w:val="double" w:sz="4" w:space="1" w:color="auto"/>
          <w:bottom w:val="double" w:sz="4" w:space="1" w:color="auto"/>
        </w:pBdr>
        <w:spacing w:after="0" w:line="360" w:lineRule="auto"/>
        <w:jc w:val="center"/>
        <w:rPr>
          <w:rFonts w:ascii="Cambria" w:eastAsia="Times New Roman" w:hAnsi="Cambria"/>
          <w:szCs w:val="24"/>
          <w:lang w:val="en-GB"/>
        </w:rPr>
      </w:pPr>
      <w:r w:rsidRPr="00246575">
        <w:rPr>
          <w:rFonts w:ascii="Cambria" w:eastAsia="Times New Roman" w:hAnsi="Cambria"/>
          <w:szCs w:val="24"/>
          <w:lang w:val="en-GB"/>
        </w:rPr>
        <w:t>544169–TEMPUS–1–2013-1-BE-TEMPUS-JPCR</w:t>
      </w:r>
    </w:p>
    <w:p w:rsidR="006A7C50" w:rsidRPr="00246575" w:rsidRDefault="006A7C50" w:rsidP="006A7C50">
      <w:pPr>
        <w:pBdr>
          <w:top w:val="double" w:sz="4" w:space="1" w:color="auto"/>
          <w:bottom w:val="double" w:sz="4" w:space="1" w:color="auto"/>
        </w:pBdr>
        <w:spacing w:after="0" w:line="360" w:lineRule="auto"/>
        <w:jc w:val="center"/>
        <w:rPr>
          <w:rFonts w:ascii="Cambria" w:eastAsia="Times New Roman" w:hAnsi="Cambria"/>
          <w:b/>
          <w:szCs w:val="24"/>
          <w:lang w:val="en-GB"/>
        </w:rPr>
      </w:pPr>
      <w:r w:rsidRPr="00246575">
        <w:rPr>
          <w:rFonts w:ascii="Cambria" w:eastAsia="Times New Roman" w:hAnsi="Cambria"/>
          <w:b/>
          <w:sz w:val="24"/>
          <w:szCs w:val="24"/>
          <w:lang w:val="en-GB"/>
        </w:rPr>
        <w:t>Competency based Curriculum Reform in Nursing and Caring in Western Balkan Universities</w:t>
      </w:r>
    </w:p>
    <w:p w:rsidR="006A7C50" w:rsidRPr="00246575" w:rsidRDefault="006A7C50" w:rsidP="00246575">
      <w:pPr>
        <w:pBdr>
          <w:top w:val="double" w:sz="4" w:space="1" w:color="auto"/>
          <w:bottom w:val="double" w:sz="4" w:space="1" w:color="auto"/>
        </w:pBdr>
        <w:spacing w:after="0" w:line="360" w:lineRule="auto"/>
        <w:jc w:val="center"/>
        <w:outlineLvl w:val="0"/>
        <w:rPr>
          <w:rFonts w:ascii="Cambria" w:eastAsia="Times New Roman" w:hAnsi="Cambria"/>
          <w:szCs w:val="24"/>
          <w:lang w:val="en-GB"/>
        </w:rPr>
      </w:pPr>
      <w:r w:rsidRPr="00246575">
        <w:rPr>
          <w:rFonts w:ascii="Cambria" w:eastAsia="Times New Roman" w:hAnsi="Cambria"/>
          <w:szCs w:val="24"/>
          <w:lang w:val="en-GB"/>
        </w:rPr>
        <w:t>Dates: 8-9-10/07/2015</w:t>
      </w:r>
    </w:p>
    <w:p w:rsidR="006A7C50" w:rsidRPr="00246575" w:rsidRDefault="006A7C50" w:rsidP="00246575">
      <w:pPr>
        <w:pBdr>
          <w:top w:val="double" w:sz="4" w:space="1" w:color="auto"/>
          <w:bottom w:val="double" w:sz="4" w:space="1" w:color="auto"/>
        </w:pBdr>
        <w:spacing w:after="0" w:line="360" w:lineRule="auto"/>
        <w:jc w:val="center"/>
        <w:outlineLvl w:val="0"/>
        <w:rPr>
          <w:noProof/>
          <w:sz w:val="24"/>
          <w:lang w:val="en-GB" w:eastAsia="bs-Latn-BA"/>
        </w:rPr>
      </w:pPr>
      <w:r w:rsidRPr="00246575">
        <w:rPr>
          <w:rFonts w:ascii="Cambria" w:eastAsia="Times New Roman" w:hAnsi="Cambria"/>
          <w:sz w:val="24"/>
          <w:szCs w:val="24"/>
          <w:lang w:val="en-GB"/>
        </w:rPr>
        <w:t xml:space="preserve">Venue: </w:t>
      </w:r>
      <w:proofErr w:type="spellStart"/>
      <w:r w:rsidRPr="00246575">
        <w:rPr>
          <w:rFonts w:ascii="Cambria" w:eastAsia="Times New Roman" w:hAnsi="Cambria"/>
          <w:sz w:val="24"/>
          <w:szCs w:val="24"/>
          <w:lang w:val="en-GB"/>
        </w:rPr>
        <w:t>Odisee</w:t>
      </w:r>
      <w:proofErr w:type="spellEnd"/>
      <w:r w:rsidRPr="00246575">
        <w:rPr>
          <w:rFonts w:ascii="Cambria" w:eastAsia="Times New Roman" w:hAnsi="Cambria"/>
          <w:sz w:val="24"/>
          <w:szCs w:val="24"/>
          <w:lang w:val="en-GB"/>
        </w:rPr>
        <w:t xml:space="preserve">, University </w:t>
      </w:r>
      <w:r w:rsidR="00246575" w:rsidRPr="00246575">
        <w:rPr>
          <w:rFonts w:ascii="Cambria" w:eastAsia="Times New Roman" w:hAnsi="Cambria"/>
          <w:sz w:val="24"/>
          <w:szCs w:val="24"/>
          <w:lang w:val="en-GB"/>
        </w:rPr>
        <w:t>College,</w:t>
      </w:r>
      <w:r w:rsidRPr="00246575">
        <w:rPr>
          <w:rFonts w:ascii="Cambria" w:eastAsia="Times New Roman" w:hAnsi="Cambria"/>
          <w:sz w:val="24"/>
          <w:szCs w:val="24"/>
          <w:lang w:val="en-GB"/>
        </w:rPr>
        <w:t xml:space="preserve"> Brussels</w:t>
      </w:r>
    </w:p>
    <w:p w:rsidR="006A7C50" w:rsidRPr="00246575" w:rsidRDefault="006A7C50" w:rsidP="006A7C50">
      <w:pPr>
        <w:spacing w:after="0" w:line="240" w:lineRule="auto"/>
        <w:jc w:val="center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jc w:val="center"/>
        <w:rPr>
          <w:noProof/>
          <w:lang w:val="en-GB" w:eastAsia="bs-Latn-BA"/>
        </w:rPr>
      </w:pPr>
      <w:r w:rsidRPr="00246575">
        <w:rPr>
          <w:rFonts w:ascii="Times New Roman" w:hAnsi="Times New Roman"/>
          <w:noProof/>
          <w:lang w:val="nl-BE" w:eastAsia="nl-BE"/>
        </w:rPr>
        <w:drawing>
          <wp:inline distT="0" distB="0" distL="0" distR="0" wp14:anchorId="7601178F" wp14:editId="22F1B599">
            <wp:extent cx="3598545" cy="171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C50" w:rsidRPr="00246575" w:rsidRDefault="006A7C50" w:rsidP="006A7C50">
      <w:pPr>
        <w:spacing w:after="0" w:line="240" w:lineRule="auto"/>
        <w:rPr>
          <w:noProof/>
          <w:sz w:val="32"/>
          <w:szCs w:val="32"/>
          <w:lang w:val="en-GB" w:eastAsia="bs-Latn-BA"/>
        </w:rPr>
      </w:pPr>
    </w:p>
    <w:p w:rsidR="006A7C50" w:rsidRPr="00246575" w:rsidRDefault="006A7C50" w:rsidP="006A7C50">
      <w:pPr>
        <w:jc w:val="center"/>
        <w:rPr>
          <w:noProof/>
          <w:color w:val="31849B" w:themeColor="accent5" w:themeShade="BF"/>
          <w:sz w:val="32"/>
          <w:szCs w:val="32"/>
          <w:lang w:val="en-GB" w:eastAsia="bs-Latn-BA"/>
        </w:rPr>
      </w:pPr>
      <w:r w:rsidRPr="00246575">
        <w:rPr>
          <w:rFonts w:cs="Arial"/>
          <w:b/>
          <w:sz w:val="32"/>
          <w:szCs w:val="32"/>
          <w:lang w:val="en-GB"/>
        </w:rPr>
        <w:t xml:space="preserve">Activity: </w:t>
      </w:r>
      <w:r w:rsidRPr="00246575">
        <w:rPr>
          <w:rFonts w:cs="Arial"/>
          <w:b/>
          <w:color w:val="FF0000"/>
          <w:sz w:val="32"/>
          <w:szCs w:val="32"/>
          <w:lang w:val="en-GB"/>
        </w:rPr>
        <w:t>Preparation of 'Train the trainer'</w:t>
      </w:r>
      <w:r w:rsidR="00EC3ACD">
        <w:rPr>
          <w:rFonts w:cs="Arial"/>
          <w:b/>
          <w:color w:val="FF0000"/>
          <w:sz w:val="32"/>
          <w:szCs w:val="32"/>
          <w:lang w:val="en-GB"/>
        </w:rPr>
        <w:t xml:space="preserve"> sessions</w:t>
      </w:r>
      <w:r w:rsidRPr="00246575">
        <w:rPr>
          <w:rFonts w:cs="Arial"/>
          <w:b/>
          <w:color w:val="FF0000"/>
          <w:sz w:val="32"/>
          <w:szCs w:val="32"/>
          <w:lang w:val="en-GB"/>
        </w:rPr>
        <w:t xml:space="preserve"> in </w:t>
      </w:r>
      <w:proofErr w:type="spellStart"/>
      <w:r w:rsidR="00246575">
        <w:rPr>
          <w:rFonts w:cs="Arial"/>
          <w:b/>
          <w:color w:val="FF0000"/>
          <w:sz w:val="32"/>
          <w:szCs w:val="32"/>
          <w:lang w:val="en-GB"/>
        </w:rPr>
        <w:t>Shko</w:t>
      </w:r>
      <w:r w:rsidR="00246575" w:rsidRPr="00246575">
        <w:rPr>
          <w:rFonts w:cs="Arial"/>
          <w:b/>
          <w:color w:val="FF0000"/>
          <w:sz w:val="32"/>
          <w:szCs w:val="32"/>
          <w:lang w:val="en-GB"/>
        </w:rPr>
        <w:t>dra</w:t>
      </w:r>
      <w:proofErr w:type="spellEnd"/>
      <w:r w:rsidR="00E4776C" w:rsidRPr="00246575">
        <w:rPr>
          <w:rFonts w:cs="Arial"/>
          <w:b/>
          <w:color w:val="FF0000"/>
          <w:sz w:val="32"/>
          <w:szCs w:val="32"/>
          <w:lang w:val="en-GB"/>
        </w:rPr>
        <w:t xml:space="preserve">, </w:t>
      </w:r>
      <w:r w:rsidRPr="00246575">
        <w:rPr>
          <w:rFonts w:cs="Arial"/>
          <w:b/>
          <w:color w:val="FF0000"/>
          <w:sz w:val="32"/>
          <w:szCs w:val="32"/>
          <w:lang w:val="en-GB"/>
        </w:rPr>
        <w:t>Albania</w:t>
      </w:r>
      <w:r w:rsidR="00E4776C" w:rsidRPr="00246575">
        <w:rPr>
          <w:rFonts w:cs="Arial"/>
          <w:b/>
          <w:color w:val="FF0000"/>
          <w:sz w:val="32"/>
          <w:szCs w:val="32"/>
          <w:lang w:val="en-GB"/>
        </w:rPr>
        <w:t xml:space="preserve"> </w:t>
      </w: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lang w:val="en-GB" w:eastAsia="bs-Latn-BA"/>
        </w:rPr>
      </w:pPr>
    </w:p>
    <w:p w:rsidR="006A7C50" w:rsidRPr="00246575" w:rsidRDefault="006A7C50" w:rsidP="006A7C50">
      <w:pPr>
        <w:spacing w:after="0" w:line="240" w:lineRule="auto"/>
        <w:rPr>
          <w:noProof/>
          <w:sz w:val="24"/>
          <w:lang w:val="en-GB" w:eastAsia="bs-Latn-BA"/>
        </w:rPr>
      </w:pPr>
    </w:p>
    <w:p w:rsidR="006A7C50" w:rsidRPr="00246575" w:rsidRDefault="006A7C50" w:rsidP="00246575">
      <w:pPr>
        <w:spacing w:after="0" w:line="240" w:lineRule="auto"/>
        <w:jc w:val="center"/>
        <w:outlineLvl w:val="0"/>
        <w:rPr>
          <w:i/>
          <w:noProof/>
          <w:sz w:val="24"/>
          <w:lang w:val="en-GB" w:eastAsia="bs-Latn-BA"/>
        </w:rPr>
      </w:pPr>
      <w:r w:rsidRPr="00246575">
        <w:rPr>
          <w:i/>
          <w:noProof/>
          <w:sz w:val="24"/>
          <w:lang w:val="en-GB" w:eastAsia="bs-Latn-BA"/>
        </w:rPr>
        <w:t xml:space="preserve">Brussels, 8- 10 July 2015 </w:t>
      </w:r>
    </w:p>
    <w:p w:rsidR="006A7C50" w:rsidRPr="00246575" w:rsidRDefault="006A7C50" w:rsidP="006A7C50">
      <w:pPr>
        <w:spacing w:after="0" w:line="240" w:lineRule="auto"/>
        <w:jc w:val="center"/>
        <w:rPr>
          <w:i/>
          <w:noProof/>
          <w:color w:val="31849B" w:themeColor="accent5" w:themeShade="BF"/>
          <w:sz w:val="24"/>
          <w:lang w:val="en-GB" w:eastAsia="bs-Latn-BA"/>
        </w:rPr>
      </w:pPr>
    </w:p>
    <w:p w:rsidR="0054579C" w:rsidRPr="00246575" w:rsidRDefault="0054579C">
      <w:pPr>
        <w:rPr>
          <w:lang w:val="en-GB"/>
        </w:rPr>
      </w:pPr>
    </w:p>
    <w:p w:rsidR="00A26A9B" w:rsidRPr="00246575" w:rsidRDefault="00246575" w:rsidP="00A26A9B">
      <w:pPr>
        <w:pStyle w:val="Geenafstand"/>
        <w:numPr>
          <w:ilvl w:val="0"/>
          <w:numId w:val="4"/>
        </w:numPr>
        <w:rPr>
          <w:lang w:val="en-GB"/>
        </w:rPr>
      </w:pPr>
      <w:r w:rsidRPr="00246575">
        <w:rPr>
          <w:lang w:val="en-GB"/>
        </w:rPr>
        <w:t xml:space="preserve">In Brussels, 8-10 July 2015, steering committee was held within TEMPUS project CCNURCA ''Preparation of 'train the trainer' in </w:t>
      </w:r>
      <w:proofErr w:type="spellStart"/>
      <w:r w:rsidRPr="00246575">
        <w:rPr>
          <w:lang w:val="en-GB"/>
        </w:rPr>
        <w:t>Shkodra</w:t>
      </w:r>
      <w:proofErr w:type="spellEnd"/>
      <w:r w:rsidRPr="00246575">
        <w:rPr>
          <w:lang w:val="en-GB"/>
        </w:rPr>
        <w:t xml:space="preserve"> in Albania''</w:t>
      </w:r>
      <w:r>
        <w:rPr>
          <w:lang w:val="en-GB"/>
        </w:rPr>
        <w:t>.</w:t>
      </w:r>
      <w:r w:rsidRPr="00246575">
        <w:rPr>
          <w:lang w:val="en-GB"/>
        </w:rPr>
        <w:t xml:space="preserve"> The meeting was attended by </w:t>
      </w:r>
      <w:r w:rsidR="00EC3ACD">
        <w:rPr>
          <w:lang w:val="en-GB"/>
        </w:rPr>
        <w:t xml:space="preserve">the steering committee. </w:t>
      </w:r>
      <w:r w:rsidR="004B22DB">
        <w:rPr>
          <w:lang w:val="en-GB"/>
        </w:rPr>
        <w:t>The EU partners also invited some lecturers that will be involved in the training sessions. (see list in Annex)</w:t>
      </w:r>
    </w:p>
    <w:p w:rsidR="00A26A9B" w:rsidRPr="00246575" w:rsidRDefault="00A26A9B" w:rsidP="00A26A9B">
      <w:pPr>
        <w:pStyle w:val="Geenafstand"/>
        <w:numPr>
          <w:ilvl w:val="0"/>
          <w:numId w:val="4"/>
        </w:numPr>
        <w:rPr>
          <w:lang w:val="en-GB"/>
        </w:rPr>
      </w:pPr>
      <w:r w:rsidRPr="00246575">
        <w:rPr>
          <w:lang w:val="en-GB"/>
        </w:rPr>
        <w:t>The main topics of the meeting were:</w:t>
      </w:r>
    </w:p>
    <w:p w:rsidR="003D447F" w:rsidRPr="00246575" w:rsidRDefault="003D447F" w:rsidP="003D447F">
      <w:pPr>
        <w:pStyle w:val="Geenafstand"/>
        <w:numPr>
          <w:ilvl w:val="1"/>
          <w:numId w:val="4"/>
        </w:numPr>
        <w:rPr>
          <w:lang w:val="en-GB"/>
        </w:rPr>
      </w:pPr>
      <w:r w:rsidRPr="00246575">
        <w:rPr>
          <w:lang w:val="en-GB"/>
        </w:rPr>
        <w:t>Preparation of the LP's monitoring visit in Albania.</w:t>
      </w:r>
    </w:p>
    <w:p w:rsidR="003D447F" w:rsidRPr="00246575" w:rsidRDefault="003D447F" w:rsidP="00A26A9B">
      <w:pPr>
        <w:pStyle w:val="Geenafstand"/>
        <w:numPr>
          <w:ilvl w:val="1"/>
          <w:numId w:val="4"/>
        </w:numPr>
        <w:rPr>
          <w:lang w:val="en-GB"/>
        </w:rPr>
      </w:pPr>
      <w:r w:rsidRPr="00246575">
        <w:rPr>
          <w:lang w:val="en-GB"/>
        </w:rPr>
        <w:t xml:space="preserve">Purpose, target audience and high level planning of the training in </w:t>
      </w:r>
      <w:proofErr w:type="spellStart"/>
      <w:r w:rsidRPr="00246575">
        <w:rPr>
          <w:lang w:val="en-GB"/>
        </w:rPr>
        <w:t>Shkodra</w:t>
      </w:r>
      <w:proofErr w:type="spellEnd"/>
      <w:r w:rsidRPr="00246575">
        <w:rPr>
          <w:lang w:val="en-GB"/>
        </w:rPr>
        <w:t>.</w:t>
      </w:r>
    </w:p>
    <w:p w:rsidR="003D447F" w:rsidRPr="00246575" w:rsidRDefault="003D447F" w:rsidP="00A26A9B">
      <w:pPr>
        <w:pStyle w:val="Geenafstand"/>
        <w:numPr>
          <w:ilvl w:val="1"/>
          <w:numId w:val="4"/>
        </w:numPr>
        <w:rPr>
          <w:lang w:val="en-GB"/>
        </w:rPr>
      </w:pPr>
      <w:r w:rsidRPr="00246575">
        <w:rPr>
          <w:lang w:val="en-GB"/>
        </w:rPr>
        <w:t xml:space="preserve">Learning needs following the </w:t>
      </w:r>
      <w:r w:rsidR="00246575" w:rsidRPr="00246575">
        <w:rPr>
          <w:lang w:val="en-GB"/>
        </w:rPr>
        <w:t>curriculum</w:t>
      </w:r>
      <w:r w:rsidRPr="00246575">
        <w:rPr>
          <w:lang w:val="en-GB"/>
        </w:rPr>
        <w:t xml:space="preserve"> reform in the WB countries.</w:t>
      </w:r>
    </w:p>
    <w:p w:rsidR="00A26A9B" w:rsidRPr="00246575" w:rsidRDefault="00A26A9B" w:rsidP="00A26A9B">
      <w:pPr>
        <w:pStyle w:val="Geenafstand"/>
        <w:numPr>
          <w:ilvl w:val="1"/>
          <w:numId w:val="4"/>
        </w:numPr>
        <w:rPr>
          <w:lang w:val="en-GB"/>
        </w:rPr>
      </w:pPr>
      <w:r w:rsidRPr="00246575">
        <w:rPr>
          <w:lang w:val="en-GB"/>
        </w:rPr>
        <w:t>Proposals</w:t>
      </w:r>
      <w:r w:rsidR="003D447F" w:rsidRPr="00246575">
        <w:rPr>
          <w:lang w:val="en-GB"/>
        </w:rPr>
        <w:t xml:space="preserve"> of content and teaching methods for the training in </w:t>
      </w:r>
      <w:proofErr w:type="spellStart"/>
      <w:r w:rsidR="003D447F" w:rsidRPr="00246575">
        <w:rPr>
          <w:lang w:val="en-GB"/>
        </w:rPr>
        <w:t>Shkodra</w:t>
      </w:r>
      <w:proofErr w:type="spellEnd"/>
      <w:r w:rsidR="003D447F" w:rsidRPr="00246575">
        <w:rPr>
          <w:lang w:val="en-GB"/>
        </w:rPr>
        <w:t>.</w:t>
      </w:r>
    </w:p>
    <w:p w:rsidR="003D447F" w:rsidRPr="00246575" w:rsidRDefault="003D447F" w:rsidP="00A26A9B">
      <w:pPr>
        <w:pStyle w:val="Geenafstand"/>
        <w:numPr>
          <w:ilvl w:val="1"/>
          <w:numId w:val="4"/>
        </w:numPr>
        <w:rPr>
          <w:lang w:val="en-GB"/>
        </w:rPr>
      </w:pPr>
      <w:r w:rsidRPr="00246575">
        <w:rPr>
          <w:lang w:val="en-GB"/>
        </w:rPr>
        <w:t xml:space="preserve">Practical </w:t>
      </w:r>
      <w:r w:rsidR="00246575" w:rsidRPr="00246575">
        <w:rPr>
          <w:lang w:val="en-GB"/>
        </w:rPr>
        <w:t>planning</w:t>
      </w:r>
      <w:r w:rsidRPr="00246575">
        <w:rPr>
          <w:lang w:val="en-GB"/>
        </w:rPr>
        <w:t xml:space="preserve"> and organisation of the training.</w:t>
      </w:r>
    </w:p>
    <w:p w:rsidR="00A26A9B" w:rsidRPr="00246575" w:rsidRDefault="00A26A9B">
      <w:pPr>
        <w:rPr>
          <w:b/>
          <w:u w:val="single"/>
          <w:lang w:val="en-GB"/>
        </w:rPr>
      </w:pPr>
    </w:p>
    <w:p w:rsidR="006A7C50" w:rsidRPr="00246575" w:rsidRDefault="006A7C50">
      <w:pPr>
        <w:rPr>
          <w:b/>
          <w:u w:val="single"/>
          <w:lang w:val="en-GB"/>
        </w:rPr>
      </w:pPr>
      <w:r w:rsidRPr="00246575">
        <w:rPr>
          <w:b/>
          <w:u w:val="single"/>
          <w:lang w:val="en-GB"/>
        </w:rPr>
        <w:t xml:space="preserve">8 </w:t>
      </w:r>
      <w:proofErr w:type="spellStart"/>
      <w:r w:rsidR="00E21A39" w:rsidRPr="00246575">
        <w:rPr>
          <w:b/>
          <w:u w:val="single"/>
          <w:lang w:val="en-GB"/>
        </w:rPr>
        <w:t>th</w:t>
      </w:r>
      <w:proofErr w:type="spellEnd"/>
      <w:r w:rsidR="00E21A39" w:rsidRPr="00246575">
        <w:rPr>
          <w:b/>
          <w:u w:val="single"/>
          <w:lang w:val="en-GB"/>
        </w:rPr>
        <w:t xml:space="preserve"> of </w:t>
      </w:r>
      <w:r w:rsidRPr="00246575">
        <w:rPr>
          <w:b/>
          <w:u w:val="single"/>
          <w:lang w:val="en-GB"/>
        </w:rPr>
        <w:t xml:space="preserve">July 2015 </w:t>
      </w:r>
    </w:p>
    <w:p w:rsidR="006A7C50" w:rsidRPr="00246575" w:rsidRDefault="006A7C50">
      <w:pPr>
        <w:rPr>
          <w:lang w:val="en-GB"/>
        </w:rPr>
      </w:pPr>
      <w:r w:rsidRPr="00246575">
        <w:rPr>
          <w:lang w:val="en-GB"/>
        </w:rPr>
        <w:t>Preparation of the LP's monitoring visit in Albania.</w:t>
      </w:r>
    </w:p>
    <w:p w:rsidR="006A7C50" w:rsidRPr="004B22DB" w:rsidRDefault="004B22DB" w:rsidP="006A7C50">
      <w:pPr>
        <w:pStyle w:val="Lijstalinea"/>
        <w:numPr>
          <w:ilvl w:val="0"/>
          <w:numId w:val="1"/>
        </w:numPr>
        <w:rPr>
          <w:color w:val="31849B" w:themeColor="accent5" w:themeShade="BF"/>
          <w:lang w:val="en-US"/>
        </w:rPr>
      </w:pPr>
      <w:r w:rsidRPr="004B22DB">
        <w:rPr>
          <w:lang w:val="en-US"/>
        </w:rPr>
        <w:t>9</w:t>
      </w:r>
      <w:r w:rsidR="006A7C50" w:rsidRPr="004B22DB">
        <w:rPr>
          <w:lang w:val="en-US"/>
        </w:rPr>
        <w:t>-1</w:t>
      </w:r>
      <w:r w:rsidRPr="004B22DB">
        <w:rPr>
          <w:lang w:val="en-US"/>
        </w:rPr>
        <w:t>1</w:t>
      </w:r>
      <w:r w:rsidR="006A7C50" w:rsidRPr="004B22DB">
        <w:rPr>
          <w:lang w:val="en-US"/>
        </w:rPr>
        <w:t xml:space="preserve"> September 2015 </w:t>
      </w:r>
      <w:r w:rsidRPr="004B22DB">
        <w:rPr>
          <w:lang w:val="en-US"/>
        </w:rPr>
        <w:t>the LP and the core members of the WB will visit the Albanian partner institutions</w:t>
      </w:r>
      <w:r w:rsidR="00651242">
        <w:rPr>
          <w:lang w:val="en-US"/>
        </w:rPr>
        <w:t>. Mutual expectations are expressed (timing accessibility, transparence and positive attitude).</w:t>
      </w:r>
    </w:p>
    <w:p w:rsidR="006A7C50" w:rsidRPr="00246575" w:rsidRDefault="006A7C50" w:rsidP="006A7C50">
      <w:pPr>
        <w:pStyle w:val="Lijstalinea"/>
        <w:numPr>
          <w:ilvl w:val="0"/>
          <w:numId w:val="1"/>
        </w:numPr>
        <w:rPr>
          <w:lang w:val="en-GB"/>
        </w:rPr>
      </w:pPr>
      <w:r w:rsidRPr="00246575">
        <w:rPr>
          <w:lang w:val="en-GB"/>
        </w:rPr>
        <w:t>Visitors:</w:t>
      </w:r>
    </w:p>
    <w:p w:rsidR="006A7C50" w:rsidRPr="00246575" w:rsidRDefault="006A7C50" w:rsidP="006A7C50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="004B22DB">
        <w:rPr>
          <w:lang w:val="en-GB"/>
        </w:rPr>
        <w:t xml:space="preserve"> (University of East Sarajevo)</w:t>
      </w:r>
    </w:p>
    <w:p w:rsidR="006A7C50" w:rsidRPr="00246575" w:rsidRDefault="006A7C50" w:rsidP="006A7C50">
      <w:pPr>
        <w:pStyle w:val="Lijstalinea"/>
        <w:numPr>
          <w:ilvl w:val="1"/>
          <w:numId w:val="1"/>
        </w:numPr>
        <w:rPr>
          <w:lang w:val="en-GB"/>
        </w:rPr>
      </w:pPr>
      <w:proofErr w:type="spellStart"/>
      <w:r w:rsidRPr="00246575">
        <w:rPr>
          <w:lang w:val="en-GB"/>
        </w:rPr>
        <w:t>Mirza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Oruc</w:t>
      </w:r>
      <w:proofErr w:type="spellEnd"/>
      <w:r w:rsidR="004B22DB">
        <w:rPr>
          <w:lang w:val="en-GB"/>
        </w:rPr>
        <w:t xml:space="preserve"> (University of </w:t>
      </w:r>
      <w:proofErr w:type="spellStart"/>
      <w:r w:rsidR="004B22DB">
        <w:rPr>
          <w:lang w:val="en-GB"/>
        </w:rPr>
        <w:t>Zenica</w:t>
      </w:r>
      <w:proofErr w:type="spellEnd"/>
      <w:r w:rsidR="004B22DB">
        <w:rPr>
          <w:lang w:val="en-GB"/>
        </w:rPr>
        <w:t>)</w:t>
      </w:r>
    </w:p>
    <w:p w:rsidR="006A7C50" w:rsidRPr="00246575" w:rsidRDefault="006A7C50" w:rsidP="006A7C50">
      <w:pPr>
        <w:pStyle w:val="Lijstalinea"/>
        <w:numPr>
          <w:ilvl w:val="1"/>
          <w:numId w:val="1"/>
        </w:numPr>
        <w:rPr>
          <w:lang w:val="en-GB"/>
        </w:rPr>
      </w:pPr>
      <w:r w:rsidRPr="00246575">
        <w:rPr>
          <w:lang w:val="en-GB"/>
        </w:rPr>
        <w:t>Filip Dumez</w:t>
      </w:r>
      <w:r w:rsidR="004B22DB">
        <w:rPr>
          <w:lang w:val="en-GB"/>
        </w:rPr>
        <w:t xml:space="preserve"> (LP, </w:t>
      </w:r>
      <w:proofErr w:type="spellStart"/>
      <w:r w:rsidR="004B22DB">
        <w:rPr>
          <w:lang w:val="en-GB"/>
        </w:rPr>
        <w:t>Odisee</w:t>
      </w:r>
      <w:proofErr w:type="spellEnd"/>
      <w:r w:rsidR="004B22DB">
        <w:rPr>
          <w:lang w:val="en-GB"/>
        </w:rPr>
        <w:t>)</w:t>
      </w:r>
    </w:p>
    <w:p w:rsidR="006A7C50" w:rsidRPr="004B22DB" w:rsidRDefault="006A7C50" w:rsidP="004B22DB">
      <w:pPr>
        <w:pStyle w:val="Lijstalinea"/>
        <w:ind w:left="1440"/>
        <w:rPr>
          <w:lang w:val="en-GB"/>
        </w:rPr>
      </w:pPr>
    </w:p>
    <w:p w:rsidR="006A7C50" w:rsidRPr="004B22DB" w:rsidRDefault="006A7C50" w:rsidP="006A7C50">
      <w:pPr>
        <w:pStyle w:val="Lijstalinea"/>
        <w:numPr>
          <w:ilvl w:val="0"/>
          <w:numId w:val="1"/>
        </w:numPr>
        <w:rPr>
          <w:lang w:val="en-GB"/>
        </w:rPr>
      </w:pPr>
      <w:r w:rsidRPr="004B22DB">
        <w:rPr>
          <w:lang w:val="en-GB"/>
        </w:rPr>
        <w:t xml:space="preserve">Travel times and practicalities were </w:t>
      </w:r>
      <w:r w:rsidR="00246575" w:rsidRPr="004B22DB">
        <w:rPr>
          <w:lang w:val="en-GB"/>
        </w:rPr>
        <w:t>negotiated</w:t>
      </w:r>
      <w:r w:rsidRPr="004B22DB">
        <w:rPr>
          <w:lang w:val="en-GB"/>
        </w:rPr>
        <w:t>.</w:t>
      </w:r>
      <w:r w:rsidR="00A26A9B" w:rsidRPr="004B22DB">
        <w:rPr>
          <w:lang w:val="en-GB"/>
        </w:rPr>
        <w:t xml:space="preserve"> </w:t>
      </w:r>
      <w:proofErr w:type="spellStart"/>
      <w:r w:rsidR="00A26A9B" w:rsidRPr="004B22DB">
        <w:rPr>
          <w:lang w:val="en-GB"/>
        </w:rPr>
        <w:t>Ardian</w:t>
      </w:r>
      <w:proofErr w:type="spellEnd"/>
      <w:r w:rsidR="00A26A9B" w:rsidRPr="004B22DB">
        <w:rPr>
          <w:lang w:val="en-GB"/>
        </w:rPr>
        <w:t xml:space="preserve"> Cerava from university </w:t>
      </w:r>
      <w:proofErr w:type="spellStart"/>
      <w:r w:rsidR="00A26A9B" w:rsidRPr="004B22DB">
        <w:rPr>
          <w:lang w:val="en-GB"/>
        </w:rPr>
        <w:t>Fn</w:t>
      </w:r>
      <w:proofErr w:type="spellEnd"/>
      <w:r w:rsidR="00A26A9B" w:rsidRPr="004B22DB">
        <w:rPr>
          <w:lang w:val="en-GB"/>
        </w:rPr>
        <w:t xml:space="preserve"> S. </w:t>
      </w:r>
      <w:proofErr w:type="spellStart"/>
      <w:r w:rsidR="00A26A9B" w:rsidRPr="004B22DB">
        <w:rPr>
          <w:lang w:val="en-GB"/>
        </w:rPr>
        <w:t>Noli</w:t>
      </w:r>
      <w:proofErr w:type="spellEnd"/>
      <w:r w:rsidR="00A26A9B" w:rsidRPr="004B22DB">
        <w:rPr>
          <w:lang w:val="en-GB"/>
        </w:rPr>
        <w:t xml:space="preserve">, </w:t>
      </w:r>
      <w:proofErr w:type="spellStart"/>
      <w:r w:rsidR="00A26A9B" w:rsidRPr="004B22DB">
        <w:rPr>
          <w:lang w:val="en-GB"/>
        </w:rPr>
        <w:t>Korce</w:t>
      </w:r>
      <w:proofErr w:type="spellEnd"/>
      <w:r w:rsidR="004B22DB" w:rsidRPr="004B22DB">
        <w:rPr>
          <w:lang w:val="en-GB"/>
        </w:rPr>
        <w:t xml:space="preserve"> will guide the monitoring visit. He</w:t>
      </w:r>
      <w:r w:rsidR="00A26A9B" w:rsidRPr="004B22DB">
        <w:rPr>
          <w:lang w:val="en-GB"/>
        </w:rPr>
        <w:t xml:space="preserve"> asks the participants to travel early in the morning for practical planning.</w:t>
      </w:r>
    </w:p>
    <w:p w:rsidR="006A7C50" w:rsidRPr="00246575" w:rsidRDefault="006A7C50" w:rsidP="006A7C50">
      <w:pPr>
        <w:rPr>
          <w:b/>
          <w:u w:val="single"/>
          <w:lang w:val="en-GB"/>
        </w:rPr>
      </w:pPr>
      <w:r w:rsidRPr="00246575">
        <w:rPr>
          <w:b/>
          <w:u w:val="single"/>
          <w:lang w:val="en-GB"/>
        </w:rPr>
        <w:t>9</w:t>
      </w:r>
      <w:r w:rsidR="00E21A39" w:rsidRPr="00246575">
        <w:rPr>
          <w:b/>
          <w:u w:val="single"/>
          <w:lang w:val="en-GB"/>
        </w:rPr>
        <w:t>th of</w:t>
      </w:r>
      <w:r w:rsidRPr="00246575">
        <w:rPr>
          <w:b/>
          <w:u w:val="single"/>
          <w:lang w:val="en-GB"/>
        </w:rPr>
        <w:t xml:space="preserve"> July 2015</w:t>
      </w:r>
    </w:p>
    <w:p w:rsidR="003D447F" w:rsidRPr="00246575" w:rsidRDefault="003D447F" w:rsidP="003D447F">
      <w:pPr>
        <w:pStyle w:val="Geenafstand"/>
        <w:numPr>
          <w:ilvl w:val="0"/>
          <w:numId w:val="6"/>
        </w:numPr>
        <w:jc w:val="both"/>
        <w:rPr>
          <w:lang w:val="en-GB"/>
        </w:rPr>
      </w:pPr>
      <w:r w:rsidRPr="00246575">
        <w:rPr>
          <w:lang w:val="en-GB"/>
        </w:rPr>
        <w:t xml:space="preserve">The meeting started with a welcome and the presentation of the agenda. </w:t>
      </w:r>
      <w:r w:rsidR="004B22DB" w:rsidRPr="00246575">
        <w:rPr>
          <w:lang w:val="en-GB"/>
        </w:rPr>
        <w:t>Filip Dumez,</w:t>
      </w:r>
      <w:r w:rsidR="00651242">
        <w:rPr>
          <w:lang w:val="en-GB"/>
        </w:rPr>
        <w:t xml:space="preserve"> r</w:t>
      </w:r>
      <w:r w:rsidRPr="00246575">
        <w:rPr>
          <w:lang w:val="en-GB"/>
        </w:rPr>
        <w:t xml:space="preserve">epresentative of project coordinator institution, </w:t>
      </w:r>
      <w:proofErr w:type="spellStart"/>
      <w:r w:rsidRPr="00246575">
        <w:rPr>
          <w:lang w:val="en-GB"/>
        </w:rPr>
        <w:t>Odisee</w:t>
      </w:r>
      <w:proofErr w:type="spellEnd"/>
      <w:r w:rsidRPr="00246575">
        <w:rPr>
          <w:lang w:val="en-GB"/>
        </w:rPr>
        <w:t xml:space="preserve">, presented the agenda. The agenda was adopted and accepted by all participants. </w:t>
      </w:r>
    </w:p>
    <w:p w:rsidR="006A7C50" w:rsidRPr="00246575" w:rsidRDefault="003D447F" w:rsidP="006A7C50">
      <w:pPr>
        <w:pStyle w:val="Lijstalinea"/>
        <w:numPr>
          <w:ilvl w:val="0"/>
          <w:numId w:val="3"/>
        </w:numPr>
        <w:rPr>
          <w:lang w:val="en-GB"/>
        </w:rPr>
      </w:pPr>
      <w:proofErr w:type="spellStart"/>
      <w:r w:rsidRPr="00246575">
        <w:rPr>
          <w:lang w:val="en-GB"/>
        </w:rPr>
        <w:t>Prof.</w:t>
      </w:r>
      <w:proofErr w:type="spellEnd"/>
      <w:r w:rsidRPr="00246575">
        <w:rPr>
          <w:lang w:val="en-GB"/>
        </w:rPr>
        <w:t xml:space="preserve"> dr.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 xml:space="preserve"> stated that the purpose of this meeting is the high level planning of the meeting in </w:t>
      </w:r>
      <w:proofErr w:type="spellStart"/>
      <w:r w:rsidRPr="00246575">
        <w:rPr>
          <w:lang w:val="en-GB"/>
        </w:rPr>
        <w:t>Shkodra</w:t>
      </w:r>
      <w:proofErr w:type="spellEnd"/>
      <w:r w:rsidRPr="00246575">
        <w:rPr>
          <w:lang w:val="en-GB"/>
        </w:rPr>
        <w:t>,</w:t>
      </w:r>
      <w:r w:rsidR="002925C8" w:rsidRPr="00246575">
        <w:rPr>
          <w:lang w:val="en-GB"/>
        </w:rPr>
        <w:t xml:space="preserve"> 7-9 September 2015</w:t>
      </w:r>
      <w:r w:rsidR="00651242">
        <w:rPr>
          <w:lang w:val="en-GB"/>
        </w:rPr>
        <w:t>. During this meeting we need to decide which teaching methods will be used during the training.</w:t>
      </w:r>
    </w:p>
    <w:p w:rsidR="003D447F" w:rsidRPr="00246575" w:rsidRDefault="003D447F" w:rsidP="006A7C50">
      <w:pPr>
        <w:pStyle w:val="Lijstalinea"/>
        <w:numPr>
          <w:ilvl w:val="0"/>
          <w:numId w:val="3"/>
        </w:numPr>
        <w:rPr>
          <w:lang w:val="en-GB"/>
        </w:rPr>
      </w:pPr>
      <w:r w:rsidRPr="00246575">
        <w:rPr>
          <w:lang w:val="en-GB"/>
        </w:rPr>
        <w:t xml:space="preserve">Cultural differences and advice about </w:t>
      </w:r>
      <w:r w:rsidR="002925C8" w:rsidRPr="00246575">
        <w:rPr>
          <w:lang w:val="en-GB"/>
        </w:rPr>
        <w:t>these cultural differences</w:t>
      </w:r>
      <w:r w:rsidR="00651242">
        <w:rPr>
          <w:lang w:val="en-GB"/>
        </w:rPr>
        <w:t xml:space="preserve"> were</w:t>
      </w:r>
      <w:r w:rsidRPr="00246575">
        <w:rPr>
          <w:lang w:val="en-GB"/>
        </w:rPr>
        <w:t xml:space="preserve"> stated and accepted by the WE partners.</w:t>
      </w:r>
    </w:p>
    <w:p w:rsidR="002925C8" w:rsidRPr="00246575" w:rsidRDefault="002925C8" w:rsidP="006A7C50">
      <w:pPr>
        <w:pStyle w:val="Lijstalinea"/>
        <w:numPr>
          <w:ilvl w:val="0"/>
          <w:numId w:val="3"/>
        </w:numPr>
        <w:rPr>
          <w:lang w:val="en-GB"/>
        </w:rPr>
      </w:pPr>
      <w:r w:rsidRPr="00246575">
        <w:rPr>
          <w:lang w:val="en-GB"/>
        </w:rPr>
        <w:t xml:space="preserve">Purpose of the training: presented by </w:t>
      </w:r>
      <w:proofErr w:type="spellStart"/>
      <w:r w:rsidRPr="00246575">
        <w:rPr>
          <w:lang w:val="en-GB"/>
        </w:rPr>
        <w:t>Mirza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Oruc</w:t>
      </w:r>
      <w:proofErr w:type="spellEnd"/>
      <w:r w:rsidRPr="00246575">
        <w:rPr>
          <w:lang w:val="en-GB"/>
        </w:rPr>
        <w:t xml:space="preserve">, representative of University of </w:t>
      </w:r>
      <w:proofErr w:type="spellStart"/>
      <w:r w:rsidRPr="00246575">
        <w:rPr>
          <w:lang w:val="en-GB"/>
        </w:rPr>
        <w:t>Zenica</w:t>
      </w:r>
      <w:proofErr w:type="spellEnd"/>
      <w:r w:rsidRPr="00246575">
        <w:rPr>
          <w:lang w:val="en-GB"/>
        </w:rPr>
        <w:t xml:space="preserve"> and </w:t>
      </w:r>
      <w:proofErr w:type="spellStart"/>
      <w:r w:rsidRPr="00246575">
        <w:rPr>
          <w:lang w:val="en-GB"/>
        </w:rPr>
        <w:t>Prof.</w:t>
      </w:r>
      <w:proofErr w:type="spellEnd"/>
      <w:r w:rsidRPr="00246575">
        <w:rPr>
          <w:lang w:val="en-GB"/>
        </w:rPr>
        <w:t xml:space="preserve"> dr.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>.</w:t>
      </w:r>
    </w:p>
    <w:p w:rsidR="002925C8" w:rsidRPr="00246575" w:rsidRDefault="002925C8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Methodology in the teaching process =&gt; can be seen as a tool to implement in every university.</w:t>
      </w:r>
    </w:p>
    <w:p w:rsidR="002925C8" w:rsidRPr="00246575" w:rsidRDefault="00651242" w:rsidP="002925C8">
      <w:pPr>
        <w:pStyle w:val="Lijstalinea"/>
        <w:numPr>
          <w:ilvl w:val="1"/>
          <w:numId w:val="3"/>
        </w:numPr>
        <w:rPr>
          <w:lang w:val="en-GB"/>
        </w:rPr>
      </w:pPr>
      <w:r>
        <w:rPr>
          <w:lang w:val="en-GB"/>
        </w:rPr>
        <w:t>The level of training is</w:t>
      </w:r>
      <w:r w:rsidR="002925C8" w:rsidRPr="00246575">
        <w:rPr>
          <w:lang w:val="en-GB"/>
        </w:rPr>
        <w:t xml:space="preserve"> discussed.</w:t>
      </w:r>
    </w:p>
    <w:p w:rsidR="002925C8" w:rsidRPr="00246575" w:rsidRDefault="002925C8" w:rsidP="002925C8">
      <w:pPr>
        <w:pStyle w:val="Lijstalinea"/>
        <w:numPr>
          <w:ilvl w:val="0"/>
          <w:numId w:val="3"/>
        </w:numPr>
        <w:rPr>
          <w:lang w:val="en-GB"/>
        </w:rPr>
      </w:pPr>
      <w:r w:rsidRPr="00246575">
        <w:rPr>
          <w:lang w:val="en-GB"/>
        </w:rPr>
        <w:t>Target audience</w:t>
      </w:r>
      <w:r w:rsidR="00651242">
        <w:rPr>
          <w:lang w:val="en-GB"/>
        </w:rPr>
        <w:t>, content and modalities are discussed, the discussion is guided by</w:t>
      </w:r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Mirza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Oruc</w:t>
      </w:r>
      <w:proofErr w:type="spellEnd"/>
      <w:r w:rsidRPr="00246575">
        <w:rPr>
          <w:lang w:val="en-GB"/>
        </w:rPr>
        <w:t xml:space="preserve">, representative of University of </w:t>
      </w:r>
      <w:proofErr w:type="spellStart"/>
      <w:r w:rsidRPr="00246575">
        <w:rPr>
          <w:lang w:val="en-GB"/>
        </w:rPr>
        <w:t>Zenica</w:t>
      </w:r>
      <w:proofErr w:type="spellEnd"/>
      <w:r w:rsidRPr="00246575">
        <w:rPr>
          <w:lang w:val="en-GB"/>
        </w:rPr>
        <w:t xml:space="preserve"> and </w:t>
      </w:r>
      <w:proofErr w:type="spellStart"/>
      <w:r w:rsidRPr="00246575">
        <w:rPr>
          <w:lang w:val="en-GB"/>
        </w:rPr>
        <w:t>Prof.</w:t>
      </w:r>
      <w:proofErr w:type="spellEnd"/>
      <w:r w:rsidRPr="00246575">
        <w:rPr>
          <w:lang w:val="en-GB"/>
        </w:rPr>
        <w:t xml:space="preserve"> dr.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>.</w:t>
      </w:r>
      <w:r w:rsidR="00651242">
        <w:rPr>
          <w:lang w:val="en-GB"/>
        </w:rPr>
        <w:t xml:space="preserve"> Major issues:</w:t>
      </w:r>
    </w:p>
    <w:p w:rsidR="002925C8" w:rsidRPr="00246575" w:rsidRDefault="002925C8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lastRenderedPageBreak/>
        <w:t>3 trainees per university.</w:t>
      </w:r>
    </w:p>
    <w:p w:rsidR="002925C8" w:rsidRPr="00246575" w:rsidRDefault="002925C8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Precondition: good understanding and speaking of the English language + teachers who have the skills to present and translate this knowledge to their own university and other teachers.</w:t>
      </w:r>
    </w:p>
    <w:p w:rsidR="002925C8" w:rsidRPr="00246575" w:rsidRDefault="002925C8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±</w:t>
      </w:r>
      <w:r w:rsidR="00C12F3A" w:rsidRPr="00246575">
        <w:rPr>
          <w:lang w:val="en-GB"/>
        </w:rPr>
        <w:t xml:space="preserve"> 5 groups, use of a rotation system and groups will be mixed by steering committee.</w:t>
      </w:r>
    </w:p>
    <w:p w:rsidR="00C12F3A" w:rsidRPr="00246575" w:rsidRDefault="00C12F3A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Use of plenary sessions for the theoretical parts.</w:t>
      </w:r>
    </w:p>
    <w:p w:rsidR="00C12F3A" w:rsidRPr="00246575" w:rsidRDefault="00C12F3A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Every evening reflection about the training will be held.</w:t>
      </w:r>
    </w:p>
    <w:p w:rsidR="00C12F3A" w:rsidRPr="00246575" w:rsidRDefault="00C12F3A" w:rsidP="002925C8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Training will be held in English.</w:t>
      </w:r>
    </w:p>
    <w:p w:rsidR="00C12F3A" w:rsidRPr="00246575" w:rsidRDefault="00C12F3A" w:rsidP="002925C8">
      <w:pPr>
        <w:pStyle w:val="Lijstalinea"/>
        <w:numPr>
          <w:ilvl w:val="1"/>
          <w:numId w:val="3"/>
        </w:numPr>
        <w:rPr>
          <w:i/>
          <w:lang w:val="en-GB"/>
        </w:rPr>
      </w:pPr>
      <w:r w:rsidRPr="00246575">
        <w:rPr>
          <w:i/>
          <w:lang w:val="en-GB"/>
        </w:rPr>
        <w:t xml:space="preserve">Remark of </w:t>
      </w:r>
      <w:proofErr w:type="spellStart"/>
      <w:r w:rsidRPr="00246575">
        <w:rPr>
          <w:i/>
          <w:lang w:val="en-GB"/>
        </w:rPr>
        <w:t>Prof.</w:t>
      </w:r>
      <w:proofErr w:type="spellEnd"/>
      <w:r w:rsidRPr="00246575">
        <w:rPr>
          <w:i/>
          <w:lang w:val="en-GB"/>
        </w:rPr>
        <w:t xml:space="preserve"> dr. </w:t>
      </w:r>
      <w:proofErr w:type="spellStart"/>
      <w:r w:rsidRPr="00246575">
        <w:rPr>
          <w:i/>
          <w:lang w:val="en-GB"/>
        </w:rPr>
        <w:t>Dejan</w:t>
      </w:r>
      <w:proofErr w:type="spellEnd"/>
      <w:r w:rsidRPr="00246575">
        <w:rPr>
          <w:i/>
          <w:lang w:val="en-GB"/>
        </w:rPr>
        <w:t xml:space="preserve"> </w:t>
      </w:r>
      <w:proofErr w:type="spellStart"/>
      <w:r w:rsidRPr="00246575">
        <w:rPr>
          <w:i/>
          <w:lang w:val="en-GB"/>
        </w:rPr>
        <w:t>Bokonjic</w:t>
      </w:r>
      <w:proofErr w:type="spellEnd"/>
      <w:r w:rsidRPr="00246575">
        <w:rPr>
          <w:i/>
          <w:lang w:val="en-GB"/>
        </w:rPr>
        <w:t xml:space="preserve">: In the next </w:t>
      </w:r>
      <w:proofErr w:type="spellStart"/>
      <w:r w:rsidRPr="00246575">
        <w:rPr>
          <w:i/>
          <w:lang w:val="en-GB"/>
        </w:rPr>
        <w:t>fase</w:t>
      </w:r>
      <w:proofErr w:type="spellEnd"/>
      <w:r w:rsidRPr="00246575">
        <w:rPr>
          <w:i/>
          <w:lang w:val="en-GB"/>
        </w:rPr>
        <w:t xml:space="preserve"> of the project WE-partners will monitor the </w:t>
      </w:r>
      <w:proofErr w:type="spellStart"/>
      <w:r w:rsidRPr="00246575">
        <w:rPr>
          <w:i/>
          <w:lang w:val="en-GB"/>
        </w:rPr>
        <w:t>fase</w:t>
      </w:r>
      <w:proofErr w:type="spellEnd"/>
      <w:r w:rsidRPr="00246575">
        <w:rPr>
          <w:i/>
          <w:lang w:val="en-GB"/>
        </w:rPr>
        <w:t xml:space="preserve"> of translation to other teachers in different universities in a dissemination seminar.</w:t>
      </w:r>
    </w:p>
    <w:p w:rsidR="00C12F3A" w:rsidRPr="00246575" w:rsidRDefault="00C12F3A" w:rsidP="002925C8">
      <w:pPr>
        <w:pStyle w:val="Lijstalinea"/>
        <w:numPr>
          <w:ilvl w:val="1"/>
          <w:numId w:val="3"/>
        </w:numPr>
        <w:rPr>
          <w:i/>
          <w:lang w:val="en-GB"/>
        </w:rPr>
      </w:pPr>
      <w:r w:rsidRPr="00246575">
        <w:rPr>
          <w:i/>
          <w:lang w:val="en-GB"/>
        </w:rPr>
        <w:t>Remark of Filip Dumez</w:t>
      </w:r>
      <w:r w:rsidRPr="00246575">
        <w:rPr>
          <w:lang w:val="en-GB"/>
        </w:rPr>
        <w:t xml:space="preserve">, </w:t>
      </w:r>
      <w:r w:rsidRPr="00246575">
        <w:rPr>
          <w:i/>
          <w:lang w:val="en-GB"/>
        </w:rPr>
        <w:t xml:space="preserve">representative of project coordinator institution, </w:t>
      </w:r>
      <w:proofErr w:type="spellStart"/>
      <w:r w:rsidRPr="00246575">
        <w:rPr>
          <w:i/>
          <w:lang w:val="en-GB"/>
        </w:rPr>
        <w:t>Odisee</w:t>
      </w:r>
      <w:proofErr w:type="spellEnd"/>
      <w:r w:rsidRPr="00246575">
        <w:rPr>
          <w:i/>
          <w:lang w:val="en-GB"/>
        </w:rPr>
        <w:t xml:space="preserve">: There is an agreement about the </w:t>
      </w:r>
      <w:r w:rsidR="00246575" w:rsidRPr="00246575">
        <w:rPr>
          <w:i/>
          <w:lang w:val="en-GB"/>
        </w:rPr>
        <w:t>competencies</w:t>
      </w:r>
      <w:r w:rsidRPr="00246575">
        <w:rPr>
          <w:i/>
          <w:lang w:val="en-GB"/>
        </w:rPr>
        <w:t xml:space="preserve"> </w:t>
      </w:r>
      <w:r w:rsidR="00B65349" w:rsidRPr="00246575">
        <w:rPr>
          <w:i/>
          <w:lang w:val="en-GB"/>
        </w:rPr>
        <w:t xml:space="preserve">that shall be used. These can be found in the concluding remarks of the 'international meeting in </w:t>
      </w:r>
      <w:proofErr w:type="spellStart"/>
      <w:r w:rsidR="00B65349" w:rsidRPr="00246575">
        <w:rPr>
          <w:i/>
          <w:lang w:val="en-GB"/>
        </w:rPr>
        <w:t>Zenica</w:t>
      </w:r>
      <w:proofErr w:type="spellEnd"/>
      <w:r w:rsidR="00B65349" w:rsidRPr="00246575">
        <w:rPr>
          <w:i/>
          <w:lang w:val="en-GB"/>
        </w:rPr>
        <w:t>'  04/06/2014. Focus now is on the design of the training.</w:t>
      </w:r>
    </w:p>
    <w:p w:rsidR="00B65349" w:rsidRPr="00246575" w:rsidRDefault="00B65349" w:rsidP="00B65349">
      <w:pPr>
        <w:pStyle w:val="Lijstalinea"/>
        <w:numPr>
          <w:ilvl w:val="0"/>
          <w:numId w:val="3"/>
        </w:numPr>
        <w:rPr>
          <w:i/>
          <w:lang w:val="en-GB"/>
        </w:rPr>
      </w:pPr>
      <w:r w:rsidRPr="00246575">
        <w:rPr>
          <w:lang w:val="en-GB"/>
        </w:rPr>
        <w:t>Proposals of content and teaching methods.</w:t>
      </w:r>
    </w:p>
    <w:p w:rsidR="00B65349" w:rsidRPr="00246575" w:rsidRDefault="00B65349" w:rsidP="00B65349">
      <w:pPr>
        <w:pStyle w:val="Lijstalinea"/>
        <w:numPr>
          <w:ilvl w:val="1"/>
          <w:numId w:val="3"/>
        </w:numPr>
        <w:rPr>
          <w:i/>
          <w:lang w:val="en-GB"/>
        </w:rPr>
      </w:pPr>
      <w:r w:rsidRPr="00246575">
        <w:rPr>
          <w:lang w:val="en-GB"/>
        </w:rPr>
        <w:t xml:space="preserve">Patrick Janssens of </w:t>
      </w:r>
      <w:proofErr w:type="spellStart"/>
      <w:r w:rsidRPr="00246575">
        <w:rPr>
          <w:lang w:val="en-GB"/>
        </w:rPr>
        <w:t>Odisee</w:t>
      </w:r>
      <w:proofErr w:type="spellEnd"/>
      <w:r w:rsidRPr="00246575">
        <w:rPr>
          <w:lang w:val="en-GB"/>
        </w:rPr>
        <w:t>, University College.</w:t>
      </w:r>
    </w:p>
    <w:p w:rsidR="00B65349" w:rsidRPr="00246575" w:rsidRDefault="00B62714" w:rsidP="00B65349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 xml:space="preserve">Content: Simulation and </w:t>
      </w:r>
      <w:r w:rsidRPr="00246575">
        <w:rPr>
          <w:i/>
          <w:lang w:val="en-GB"/>
        </w:rPr>
        <w:t>debriefing</w:t>
      </w:r>
      <w:r w:rsidRPr="00246575">
        <w:rPr>
          <w:lang w:val="en-GB"/>
        </w:rPr>
        <w:t xml:space="preserve"> as a method to improve non-technical skills and attitude.</w:t>
      </w:r>
    </w:p>
    <w:p w:rsidR="00B65349" w:rsidRPr="00246575" w:rsidRDefault="00B65349" w:rsidP="00B65349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1,5 hour plenary session</w:t>
      </w:r>
    </w:p>
    <w:p w:rsidR="00B65349" w:rsidRPr="00246575" w:rsidRDefault="00B65349" w:rsidP="00B65349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1,5 hour workshop in small groups of 4- 5 persons</w:t>
      </w:r>
    </w:p>
    <w:p w:rsidR="00B65349" w:rsidRPr="00246575" w:rsidRDefault="00B65349" w:rsidP="00B65349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Remark of the steering committee:</w:t>
      </w:r>
    </w:p>
    <w:p w:rsidR="00B65349" w:rsidRPr="00246575" w:rsidRDefault="00B65349" w:rsidP="00B65349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 xml:space="preserve"> 1 hour plenary session</w:t>
      </w:r>
    </w:p>
    <w:p w:rsidR="00B62714" w:rsidRPr="00246575" w:rsidRDefault="00B62714" w:rsidP="00B65349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7 persons per group</w:t>
      </w:r>
    </w:p>
    <w:p w:rsidR="00B62714" w:rsidRPr="00246575" w:rsidRDefault="00B62714" w:rsidP="00B65349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The proposal was adopted by the steering committee.</w:t>
      </w:r>
    </w:p>
    <w:p w:rsidR="00B62714" w:rsidRPr="00246575" w:rsidRDefault="00B62714" w:rsidP="00B62714">
      <w:pPr>
        <w:pStyle w:val="Lijstalinea"/>
        <w:numPr>
          <w:ilvl w:val="1"/>
          <w:numId w:val="3"/>
        </w:numPr>
        <w:rPr>
          <w:i/>
          <w:lang w:val="en-GB"/>
        </w:rPr>
      </w:pPr>
      <w:proofErr w:type="spellStart"/>
      <w:r w:rsidRPr="00246575">
        <w:rPr>
          <w:lang w:val="en-GB"/>
        </w:rPr>
        <w:t>Lubica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Rybarova</w:t>
      </w:r>
      <w:proofErr w:type="spellEnd"/>
      <w:r w:rsidRPr="00246575">
        <w:rPr>
          <w:lang w:val="en-GB"/>
        </w:rPr>
        <w:t xml:space="preserve"> and Stefania Andrascikova of University of </w:t>
      </w:r>
      <w:proofErr w:type="spellStart"/>
      <w:r w:rsidRPr="00246575">
        <w:rPr>
          <w:lang w:val="en-GB"/>
        </w:rPr>
        <w:t>Presov</w:t>
      </w:r>
      <w:proofErr w:type="spellEnd"/>
      <w:r w:rsidRPr="00246575">
        <w:rPr>
          <w:lang w:val="en-GB"/>
        </w:rPr>
        <w:t>.</w:t>
      </w:r>
    </w:p>
    <w:p w:rsidR="00B62714" w:rsidRPr="00246575" w:rsidRDefault="00B62714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 xml:space="preserve">Content: Clinical skills training using case studies and </w:t>
      </w:r>
      <w:r w:rsidRPr="00246575">
        <w:rPr>
          <w:i/>
          <w:lang w:val="en-GB"/>
        </w:rPr>
        <w:t>mind mapping</w:t>
      </w:r>
      <w:r w:rsidRPr="00246575">
        <w:rPr>
          <w:lang w:val="en-GB"/>
        </w:rPr>
        <w:t xml:space="preserve">, a method to improve </w:t>
      </w:r>
      <w:r w:rsidRPr="00246575">
        <w:rPr>
          <w:i/>
          <w:lang w:val="en-GB"/>
        </w:rPr>
        <w:t>critical thinking</w:t>
      </w:r>
      <w:r w:rsidRPr="00246575">
        <w:rPr>
          <w:lang w:val="en-GB"/>
        </w:rPr>
        <w:t xml:space="preserve"> and ability to plan nursing interventions.</w:t>
      </w:r>
    </w:p>
    <w:p w:rsidR="00B62714" w:rsidRPr="00246575" w:rsidRDefault="00B62714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Integration of case study and mind mapping.</w:t>
      </w:r>
    </w:p>
    <w:p w:rsidR="00B62714" w:rsidRPr="00246575" w:rsidRDefault="00B62714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30 minutes plenary session.</w:t>
      </w:r>
    </w:p>
    <w:p w:rsidR="00B62714" w:rsidRPr="00246575" w:rsidRDefault="007A40F5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1 hour 30</w:t>
      </w:r>
      <w:r w:rsidR="00B62714" w:rsidRPr="00246575">
        <w:rPr>
          <w:lang w:val="en-GB"/>
        </w:rPr>
        <w:t xml:space="preserve"> minutes workshop.</w:t>
      </w:r>
    </w:p>
    <w:p w:rsidR="00B62714" w:rsidRPr="00246575" w:rsidRDefault="00B62714" w:rsidP="00B62714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The proposal was adopted by the steering committee.</w:t>
      </w:r>
    </w:p>
    <w:p w:rsidR="00B62714" w:rsidRPr="00EC3ACD" w:rsidRDefault="00B62714" w:rsidP="00B62714">
      <w:pPr>
        <w:pStyle w:val="Lijstalinea"/>
        <w:numPr>
          <w:ilvl w:val="1"/>
          <w:numId w:val="3"/>
        </w:numPr>
        <w:rPr>
          <w:i/>
          <w:lang w:val="nl-BE"/>
        </w:rPr>
      </w:pPr>
      <w:r w:rsidRPr="00EC3ACD">
        <w:rPr>
          <w:lang w:val="nl-BE"/>
        </w:rPr>
        <w:t xml:space="preserve">Maarten </w:t>
      </w:r>
      <w:proofErr w:type="spellStart"/>
      <w:r w:rsidRPr="00EC3ACD">
        <w:rPr>
          <w:lang w:val="nl-BE"/>
        </w:rPr>
        <w:t>Kaaijk</w:t>
      </w:r>
      <w:proofErr w:type="spellEnd"/>
      <w:r w:rsidRPr="00EC3ACD">
        <w:rPr>
          <w:lang w:val="nl-BE"/>
        </w:rPr>
        <w:t xml:space="preserve"> </w:t>
      </w:r>
      <w:proofErr w:type="spellStart"/>
      <w:r w:rsidRPr="00EC3ACD">
        <w:rPr>
          <w:lang w:val="nl-BE"/>
        </w:rPr>
        <w:t>and</w:t>
      </w:r>
      <w:proofErr w:type="spellEnd"/>
      <w:r w:rsidRPr="00EC3ACD">
        <w:rPr>
          <w:lang w:val="nl-BE"/>
        </w:rPr>
        <w:t xml:space="preserve"> Johan Wieren of Hanze Hogeschool, Groningen.</w:t>
      </w:r>
    </w:p>
    <w:p w:rsidR="00B62714" w:rsidRPr="00246575" w:rsidRDefault="00B62714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Content: Learning principles, reflection and communication skills.</w:t>
      </w:r>
    </w:p>
    <w:p w:rsidR="00B62714" w:rsidRPr="00246575" w:rsidRDefault="00A00618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PBL: problem based learning and communication skills.</w:t>
      </w:r>
    </w:p>
    <w:p w:rsidR="00A00618" w:rsidRPr="00246575" w:rsidRDefault="00A00618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30 minutes plenary session.</w:t>
      </w:r>
    </w:p>
    <w:p w:rsidR="00A00618" w:rsidRPr="00246575" w:rsidRDefault="00A00618" w:rsidP="00B62714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1 hour 30 workshop</w:t>
      </w:r>
    </w:p>
    <w:p w:rsidR="00A00618" w:rsidRPr="00246575" w:rsidRDefault="00A00618" w:rsidP="00A00618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The proposal was adopted by the steering committee.</w:t>
      </w:r>
    </w:p>
    <w:p w:rsidR="00A00618" w:rsidRPr="00246575" w:rsidRDefault="00A00618" w:rsidP="00A00618">
      <w:pPr>
        <w:pStyle w:val="Lijstalinea"/>
        <w:numPr>
          <w:ilvl w:val="1"/>
          <w:numId w:val="3"/>
        </w:numPr>
        <w:rPr>
          <w:i/>
          <w:lang w:val="en-GB"/>
        </w:rPr>
      </w:pPr>
      <w:r w:rsidRPr="00246575">
        <w:rPr>
          <w:lang w:val="en-GB"/>
        </w:rPr>
        <w:t>Ka</w:t>
      </w:r>
      <w:r w:rsidR="00246575">
        <w:rPr>
          <w:lang w:val="en-GB"/>
        </w:rPr>
        <w:t>thy Pletinckx and Lieselot Van D</w:t>
      </w:r>
      <w:r w:rsidRPr="00246575">
        <w:rPr>
          <w:lang w:val="en-GB"/>
        </w:rPr>
        <w:t>r</w:t>
      </w:r>
      <w:r w:rsidR="00246575">
        <w:rPr>
          <w:lang w:val="en-GB"/>
        </w:rPr>
        <w:t xml:space="preserve">oogenbroeck from </w:t>
      </w:r>
      <w:proofErr w:type="spellStart"/>
      <w:r w:rsidR="00246575">
        <w:rPr>
          <w:lang w:val="en-GB"/>
        </w:rPr>
        <w:t>Odisee</w:t>
      </w:r>
      <w:proofErr w:type="spellEnd"/>
      <w:r w:rsidR="00246575">
        <w:rPr>
          <w:lang w:val="en-GB"/>
        </w:rPr>
        <w:t>, University C</w:t>
      </w:r>
      <w:r w:rsidRPr="00246575">
        <w:rPr>
          <w:lang w:val="en-GB"/>
        </w:rPr>
        <w:t>ollege.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Content: Alternative teaching methods.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Agreement about Portfolio.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t>30 minutes plenary session.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i/>
          <w:lang w:val="en-GB"/>
        </w:rPr>
      </w:pPr>
      <w:r w:rsidRPr="00246575">
        <w:rPr>
          <w:lang w:val="en-GB"/>
        </w:rPr>
        <w:lastRenderedPageBreak/>
        <w:t>1 hour</w:t>
      </w:r>
      <w:r w:rsidR="007A40F5" w:rsidRPr="00246575">
        <w:rPr>
          <w:lang w:val="en-GB"/>
        </w:rPr>
        <w:t xml:space="preserve"> 30</w:t>
      </w:r>
      <w:r w:rsidRPr="00246575">
        <w:rPr>
          <w:lang w:val="en-GB"/>
        </w:rPr>
        <w:t xml:space="preserve"> workshop.</w:t>
      </w:r>
    </w:p>
    <w:p w:rsidR="00A00618" w:rsidRPr="00246575" w:rsidRDefault="00A00618" w:rsidP="00A00618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The proposal was adopted by the steering committee.</w:t>
      </w:r>
    </w:p>
    <w:p w:rsidR="00A00618" w:rsidRPr="00246575" w:rsidRDefault="00A00618" w:rsidP="00A00618">
      <w:pPr>
        <w:pStyle w:val="Lijstalinea"/>
        <w:numPr>
          <w:ilvl w:val="1"/>
          <w:numId w:val="3"/>
        </w:numPr>
        <w:rPr>
          <w:lang w:val="en-GB"/>
        </w:rPr>
      </w:pPr>
      <w:proofErr w:type="spellStart"/>
      <w:r w:rsidRPr="00246575">
        <w:rPr>
          <w:lang w:val="en-GB"/>
        </w:rPr>
        <w:t>Prof.</w:t>
      </w:r>
      <w:proofErr w:type="spellEnd"/>
      <w:r w:rsidRPr="00246575">
        <w:rPr>
          <w:lang w:val="en-GB"/>
        </w:rPr>
        <w:t xml:space="preserve"> dr.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="00E4776C" w:rsidRPr="00246575">
        <w:rPr>
          <w:lang w:val="en-GB"/>
        </w:rPr>
        <w:t>.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 xml:space="preserve">Content: 4 step </w:t>
      </w:r>
      <w:r w:rsidR="00246575" w:rsidRPr="00246575">
        <w:rPr>
          <w:lang w:val="en-GB"/>
        </w:rPr>
        <w:t>Payton</w:t>
      </w:r>
      <w:r w:rsidRPr="00246575">
        <w:rPr>
          <w:lang w:val="en-GB"/>
        </w:rPr>
        <w:t xml:space="preserve"> + OSCE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45 minutes plenary session.</w:t>
      </w:r>
    </w:p>
    <w:p w:rsidR="00A00618" w:rsidRPr="00246575" w:rsidRDefault="00A00618" w:rsidP="00A00618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1 hour 15 workshop.</w:t>
      </w:r>
    </w:p>
    <w:p w:rsidR="00E4776C" w:rsidRPr="00246575" w:rsidRDefault="00A00618" w:rsidP="00E4776C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Rotating</w:t>
      </w:r>
      <w:r w:rsidR="00E4776C" w:rsidRPr="00246575">
        <w:rPr>
          <w:lang w:val="en-GB"/>
        </w:rPr>
        <w:t xml:space="preserve"> groups, 5</w:t>
      </w:r>
      <w:r w:rsidRPr="00246575">
        <w:rPr>
          <w:lang w:val="en-GB"/>
        </w:rPr>
        <w:t xml:space="preserve"> stations</w:t>
      </w:r>
      <w:r w:rsidR="00E4776C" w:rsidRPr="00246575">
        <w:rPr>
          <w:lang w:val="en-GB"/>
        </w:rPr>
        <w:t>, 15 minutes per station.</w:t>
      </w:r>
    </w:p>
    <w:p w:rsidR="00E4776C" w:rsidRPr="00246575" w:rsidRDefault="00E4776C" w:rsidP="00E4776C">
      <w:pPr>
        <w:pStyle w:val="Lijstalinea"/>
        <w:numPr>
          <w:ilvl w:val="3"/>
          <w:numId w:val="3"/>
        </w:numPr>
        <w:rPr>
          <w:i/>
          <w:lang w:val="en-GB"/>
        </w:rPr>
      </w:pPr>
      <w:r w:rsidRPr="00246575">
        <w:rPr>
          <w:lang w:val="en-GB"/>
        </w:rPr>
        <w:t>The proposal was adopted by the steering committee.</w:t>
      </w:r>
    </w:p>
    <w:p w:rsidR="00E4776C" w:rsidRPr="00246575" w:rsidRDefault="00E4776C" w:rsidP="00E4776C">
      <w:pPr>
        <w:pStyle w:val="Lijstalinea"/>
        <w:numPr>
          <w:ilvl w:val="1"/>
          <w:numId w:val="3"/>
        </w:numPr>
        <w:rPr>
          <w:lang w:val="en-GB"/>
        </w:rPr>
      </w:pPr>
      <w:r w:rsidRPr="00246575">
        <w:rPr>
          <w:lang w:val="en-GB"/>
        </w:rPr>
        <w:t>S</w:t>
      </w:r>
      <w:r w:rsidR="00B207C7">
        <w:rPr>
          <w:lang w:val="en-GB"/>
        </w:rPr>
        <w:t>rdjan Masic of University of East Sarajevo</w:t>
      </w:r>
    </w:p>
    <w:p w:rsidR="00E4776C" w:rsidRPr="00246575" w:rsidRDefault="00E4776C" w:rsidP="00E4776C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Campus</w:t>
      </w:r>
    </w:p>
    <w:p w:rsidR="00E4776C" w:rsidRPr="00246575" w:rsidRDefault="00E4776C" w:rsidP="00E4776C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Training software: interactive, case based multimedia learning.</w:t>
      </w:r>
    </w:p>
    <w:p w:rsidR="00E4776C" w:rsidRPr="00246575" w:rsidRDefault="00E4776C" w:rsidP="00E4776C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Presentation of Campus.</w:t>
      </w:r>
    </w:p>
    <w:p w:rsidR="00E4776C" w:rsidRPr="00246575" w:rsidRDefault="00246575" w:rsidP="00E4776C">
      <w:pPr>
        <w:pStyle w:val="Lijstalinea"/>
        <w:numPr>
          <w:ilvl w:val="2"/>
          <w:numId w:val="3"/>
        </w:numPr>
        <w:rPr>
          <w:lang w:val="en-GB"/>
        </w:rPr>
      </w:pPr>
      <w:r w:rsidRPr="00246575">
        <w:rPr>
          <w:lang w:val="en-GB"/>
        </w:rPr>
        <w:t>1-hour</w:t>
      </w:r>
      <w:r w:rsidR="00E4776C" w:rsidRPr="00246575">
        <w:rPr>
          <w:lang w:val="en-GB"/>
        </w:rPr>
        <w:t xml:space="preserve"> plenary session.</w:t>
      </w:r>
    </w:p>
    <w:p w:rsidR="00E4776C" w:rsidRPr="00B207C7" w:rsidRDefault="00E21A39" w:rsidP="00B207C7">
      <w:pPr>
        <w:pStyle w:val="Lijstalinea"/>
        <w:numPr>
          <w:ilvl w:val="3"/>
          <w:numId w:val="3"/>
        </w:numPr>
        <w:rPr>
          <w:b/>
          <w:lang w:val="en-GB"/>
        </w:rPr>
      </w:pPr>
      <w:r w:rsidRPr="00246575">
        <w:rPr>
          <w:lang w:val="en-GB"/>
        </w:rPr>
        <w:t>The proposal was adopted by the steer</w:t>
      </w:r>
      <w:r w:rsidR="00B207C7">
        <w:rPr>
          <w:lang w:val="en-GB"/>
        </w:rPr>
        <w:t xml:space="preserve">ing </w:t>
      </w:r>
      <w:proofErr w:type="spellStart"/>
      <w:r w:rsidR="00B207C7">
        <w:rPr>
          <w:lang w:val="en-GB"/>
        </w:rPr>
        <w:t>comimttee</w:t>
      </w:r>
      <w:proofErr w:type="spellEnd"/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E21A39">
      <w:pPr>
        <w:rPr>
          <w:b/>
          <w:u w:val="single"/>
          <w:lang w:val="en-GB"/>
        </w:rPr>
      </w:pPr>
    </w:p>
    <w:p w:rsidR="007A40F5" w:rsidRPr="00246575" w:rsidRDefault="007A40F5" w:rsidP="007A40F5">
      <w:pPr>
        <w:spacing w:after="0" w:line="240" w:lineRule="auto"/>
        <w:rPr>
          <w:b/>
          <w:u w:val="single"/>
          <w:lang w:val="en-GB"/>
        </w:rPr>
        <w:sectPr w:rsidR="007A40F5" w:rsidRPr="00246575" w:rsidSect="007A40F5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E21A39" w:rsidRPr="00246575" w:rsidRDefault="00E21A39" w:rsidP="00E21A39">
      <w:pPr>
        <w:rPr>
          <w:b/>
          <w:u w:val="single"/>
          <w:lang w:val="en-GB"/>
        </w:rPr>
      </w:pPr>
      <w:r w:rsidRPr="00246575">
        <w:rPr>
          <w:b/>
          <w:u w:val="single"/>
          <w:lang w:val="en-GB"/>
        </w:rPr>
        <w:lastRenderedPageBreak/>
        <w:t>10th of July 2015.</w:t>
      </w:r>
    </w:p>
    <w:p w:rsidR="00CB3B91" w:rsidRPr="00246575" w:rsidRDefault="00CB3B91" w:rsidP="00CB3B91">
      <w:pPr>
        <w:pStyle w:val="Lijstalinea"/>
        <w:numPr>
          <w:ilvl w:val="0"/>
          <w:numId w:val="7"/>
        </w:numPr>
        <w:rPr>
          <w:lang w:val="en-GB"/>
        </w:rPr>
      </w:pPr>
      <w:r w:rsidRPr="00246575">
        <w:rPr>
          <w:lang w:val="en-GB"/>
        </w:rPr>
        <w:t xml:space="preserve">Presentation of the agenda by Filip Dumez and </w:t>
      </w:r>
      <w:proofErr w:type="spellStart"/>
      <w:r w:rsidRPr="00246575">
        <w:rPr>
          <w:lang w:val="en-GB"/>
        </w:rPr>
        <w:t>Prof.</w:t>
      </w:r>
      <w:proofErr w:type="spellEnd"/>
      <w:r w:rsidRPr="00246575">
        <w:rPr>
          <w:lang w:val="en-GB"/>
        </w:rPr>
        <w:t xml:space="preserve"> dr.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>.</w:t>
      </w:r>
    </w:p>
    <w:p w:rsidR="00CB3B91" w:rsidRDefault="00CB3B91" w:rsidP="00CB3B91">
      <w:pPr>
        <w:pStyle w:val="Lijstalinea"/>
        <w:numPr>
          <w:ilvl w:val="0"/>
          <w:numId w:val="7"/>
        </w:numPr>
        <w:rPr>
          <w:lang w:val="en-GB"/>
        </w:rPr>
      </w:pPr>
      <w:r w:rsidRPr="00246575">
        <w:rPr>
          <w:lang w:val="en-GB"/>
        </w:rPr>
        <w:t xml:space="preserve">Refining the practical planning and organisation of the training in </w:t>
      </w:r>
      <w:proofErr w:type="spellStart"/>
      <w:r w:rsidRPr="00246575">
        <w:rPr>
          <w:lang w:val="en-GB"/>
        </w:rPr>
        <w:t>Shkodra</w:t>
      </w:r>
      <w:proofErr w:type="spellEnd"/>
      <w:r w:rsidRPr="00246575">
        <w:rPr>
          <w:lang w:val="en-GB"/>
        </w:rPr>
        <w:t>.</w:t>
      </w:r>
    </w:p>
    <w:p w:rsidR="004D7C60" w:rsidRPr="00246575" w:rsidRDefault="004D7C60" w:rsidP="00CB3B91">
      <w:pPr>
        <w:pStyle w:val="Lijstalinea"/>
        <w:numPr>
          <w:ilvl w:val="0"/>
          <w:numId w:val="7"/>
        </w:numPr>
        <w:rPr>
          <w:lang w:val="en-GB"/>
        </w:rPr>
      </w:pPr>
      <w:r>
        <w:rPr>
          <w:lang w:val="en-GB"/>
        </w:rPr>
        <w:t>The schedule below represents the practical program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774"/>
        <w:gridCol w:w="4123"/>
        <w:gridCol w:w="4394"/>
      </w:tblGrid>
      <w:tr w:rsidR="007A40F5" w:rsidRPr="00246575" w:rsidTr="007A40F5">
        <w:tc>
          <w:tcPr>
            <w:tcW w:w="4774" w:type="dxa"/>
          </w:tcPr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7/9/'15</w:t>
            </w:r>
          </w:p>
        </w:tc>
        <w:tc>
          <w:tcPr>
            <w:tcW w:w="4123" w:type="dxa"/>
          </w:tcPr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8/9/'15</w:t>
            </w:r>
          </w:p>
        </w:tc>
        <w:tc>
          <w:tcPr>
            <w:tcW w:w="4394" w:type="dxa"/>
          </w:tcPr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10/9/'15</w:t>
            </w:r>
          </w:p>
        </w:tc>
      </w:tr>
      <w:tr w:rsidR="007A40F5" w:rsidRPr="00246575" w:rsidTr="007A40F5">
        <w:tc>
          <w:tcPr>
            <w:tcW w:w="4774" w:type="dxa"/>
          </w:tcPr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9:00- 10:00</w:t>
            </w:r>
          </w:p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Introduction and presentation of the agenda</w:t>
            </w:r>
          </w:p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Expectations</w:t>
            </w:r>
          </w:p>
        </w:tc>
        <w:tc>
          <w:tcPr>
            <w:tcW w:w="4123" w:type="dxa"/>
          </w:tcPr>
          <w:p w:rsidR="00E21A39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9:00-9:15</w:t>
            </w:r>
          </w:p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Presentation of the agenda</w:t>
            </w:r>
          </w:p>
        </w:tc>
        <w:tc>
          <w:tcPr>
            <w:tcW w:w="4394" w:type="dxa"/>
          </w:tcPr>
          <w:p w:rsidR="00E21A39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9:45- 10:00 (? </w:t>
            </w:r>
            <w:proofErr w:type="spellStart"/>
            <w:r w:rsidRPr="00246575">
              <w:rPr>
                <w:b/>
                <w:lang w:val="en-GB"/>
              </w:rPr>
              <w:t>Niets</w:t>
            </w:r>
            <w:proofErr w:type="spellEnd"/>
            <w:r w:rsidRPr="00246575">
              <w:rPr>
                <w:b/>
                <w:lang w:val="en-GB"/>
              </w:rPr>
              <w:t xml:space="preserve"> over </w:t>
            </w:r>
            <w:proofErr w:type="spellStart"/>
            <w:r w:rsidRPr="00246575">
              <w:rPr>
                <w:b/>
                <w:lang w:val="en-GB"/>
              </w:rPr>
              <w:t>gezegd</w:t>
            </w:r>
            <w:proofErr w:type="spellEnd"/>
            <w:r w:rsidRPr="00246575">
              <w:rPr>
                <w:b/>
                <w:lang w:val="en-GB"/>
              </w:rPr>
              <w:t>)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Presentation of the agenda</w:t>
            </w:r>
          </w:p>
        </w:tc>
      </w:tr>
      <w:tr w:rsidR="007A40F5" w:rsidRPr="00246575" w:rsidTr="007A40F5">
        <w:tc>
          <w:tcPr>
            <w:tcW w:w="4774" w:type="dxa"/>
          </w:tcPr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10:00-10:30</w:t>
            </w:r>
          </w:p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Plenary session</w:t>
            </w:r>
          </w:p>
          <w:p w:rsidR="00E21A39" w:rsidRPr="00246575" w:rsidRDefault="00E21A39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Overview of alternative teaching methods. (Kathy Pletinckx and Lieselot Van Droogenbroeck)</w:t>
            </w:r>
          </w:p>
        </w:tc>
        <w:tc>
          <w:tcPr>
            <w:tcW w:w="4123" w:type="dxa"/>
          </w:tcPr>
          <w:p w:rsidR="00E21A39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9:15-10:15</w:t>
            </w:r>
          </w:p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Plenary session</w:t>
            </w:r>
          </w:p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Debriefing (Patrick Janssens)</w:t>
            </w:r>
          </w:p>
        </w:tc>
        <w:tc>
          <w:tcPr>
            <w:tcW w:w="4394" w:type="dxa"/>
          </w:tcPr>
          <w:p w:rsidR="00E21A39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10:00-10:30 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Plenary session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PBL (Maarten </w:t>
            </w:r>
            <w:proofErr w:type="spellStart"/>
            <w:r w:rsidRPr="00246575">
              <w:rPr>
                <w:b/>
                <w:lang w:val="en-GB"/>
              </w:rPr>
              <w:t>Kaaijk</w:t>
            </w:r>
            <w:proofErr w:type="spellEnd"/>
            <w:r w:rsidRPr="00246575">
              <w:rPr>
                <w:b/>
                <w:lang w:val="en-GB"/>
              </w:rPr>
              <w:t>?)</w:t>
            </w:r>
          </w:p>
        </w:tc>
      </w:tr>
      <w:tr w:rsidR="007A40F5" w:rsidRPr="00246575" w:rsidTr="007A40F5">
        <w:tc>
          <w:tcPr>
            <w:tcW w:w="4774" w:type="dxa"/>
          </w:tcPr>
          <w:p w:rsidR="00E21A39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10:30-11:00</w:t>
            </w:r>
          </w:p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Plenary session</w:t>
            </w:r>
          </w:p>
          <w:p w:rsidR="007A40F5" w:rsidRPr="00246575" w:rsidRDefault="0024657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Mind map</w:t>
            </w:r>
            <w:r w:rsidR="007A40F5" w:rsidRPr="00246575">
              <w:rPr>
                <w:b/>
                <w:lang w:val="en-GB"/>
              </w:rPr>
              <w:t xml:space="preserve">. ( </w:t>
            </w:r>
            <w:proofErr w:type="spellStart"/>
            <w:r w:rsidR="007A40F5" w:rsidRPr="00246575">
              <w:rPr>
                <w:b/>
                <w:lang w:val="en-GB"/>
              </w:rPr>
              <w:t>Lubica</w:t>
            </w:r>
            <w:proofErr w:type="spellEnd"/>
            <w:r w:rsidR="007A40F5" w:rsidRPr="00246575">
              <w:rPr>
                <w:b/>
                <w:lang w:val="en-GB"/>
              </w:rPr>
              <w:t xml:space="preserve"> </w:t>
            </w:r>
            <w:proofErr w:type="spellStart"/>
            <w:r w:rsidR="007A40F5" w:rsidRPr="00246575">
              <w:rPr>
                <w:b/>
                <w:lang w:val="en-GB"/>
              </w:rPr>
              <w:t>Rybarova</w:t>
            </w:r>
            <w:proofErr w:type="spellEnd"/>
            <w:r w:rsidR="007A40F5" w:rsidRPr="00246575">
              <w:rPr>
                <w:b/>
                <w:lang w:val="en-GB"/>
              </w:rPr>
              <w:t xml:space="preserve"> and Stefania Andrascikova.</w:t>
            </w:r>
          </w:p>
        </w:tc>
        <w:tc>
          <w:tcPr>
            <w:tcW w:w="4123" w:type="dxa"/>
          </w:tcPr>
          <w:p w:rsidR="00E21A39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10:15-11:15</w:t>
            </w:r>
          </w:p>
          <w:p w:rsidR="006C4487" w:rsidRPr="00246575" w:rsidRDefault="006C448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4 groups, rotation system</w:t>
            </w:r>
          </w:p>
          <w:p w:rsidR="00642A77" w:rsidRPr="00246575" w:rsidRDefault="006C448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1 group: </w:t>
            </w:r>
            <w:r w:rsidR="00642A77" w:rsidRPr="00246575">
              <w:rPr>
                <w:b/>
                <w:lang w:val="en-GB"/>
              </w:rPr>
              <w:t>Workshop debriefing</w:t>
            </w:r>
            <w:r w:rsidRPr="00246575">
              <w:rPr>
                <w:b/>
                <w:lang w:val="en-GB"/>
              </w:rPr>
              <w:t xml:space="preserve"> (Patrick Janssens)</w:t>
            </w:r>
          </w:p>
          <w:p w:rsidR="006C4487" w:rsidRPr="00246575" w:rsidRDefault="006C448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 group:  Plenary session: Communication skills (</w:t>
            </w:r>
            <w:r w:rsidR="0011599C">
              <w:rPr>
                <w:b/>
                <w:lang w:val="en-GB"/>
              </w:rPr>
              <w:t>To Be Defined</w:t>
            </w:r>
            <w:r w:rsidRPr="00246575">
              <w:rPr>
                <w:b/>
                <w:lang w:val="en-GB"/>
              </w:rPr>
              <w:t>)</w:t>
            </w:r>
          </w:p>
          <w:p w:rsidR="006C4487" w:rsidRPr="00246575" w:rsidRDefault="006C448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lastRenderedPageBreak/>
              <w:t>1group: Plenary session: Campus (Srdjan Masic)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 group: lunch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78"/>
              <w:gridCol w:w="778"/>
              <w:gridCol w:w="779"/>
              <w:gridCol w:w="779"/>
            </w:tblGrid>
            <w:tr w:rsidR="006C4487" w:rsidRPr="00246575" w:rsidTr="006C4487"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10:15- 11:15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color w:val="C0504D" w:themeColor="accent2"/>
                      <w:lang w:val="en-GB"/>
                    </w:rPr>
                  </w:pPr>
                  <w:r w:rsidRPr="00246575">
                    <w:rPr>
                      <w:b/>
                      <w:color w:val="C0504D" w:themeColor="accent2"/>
                      <w:lang w:val="en-GB"/>
                    </w:rPr>
                    <w:t>I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color w:val="92CDDC" w:themeColor="accent5" w:themeTint="99"/>
                      <w:lang w:val="en-GB"/>
                    </w:rPr>
                  </w:pPr>
                  <w:r w:rsidRPr="00246575">
                    <w:rPr>
                      <w:b/>
                      <w:color w:val="92CDDC" w:themeColor="accent5" w:themeTint="99"/>
                      <w:lang w:val="en-GB"/>
                    </w:rPr>
                    <w:t>II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92CDDC" w:themeColor="accent5" w:themeTint="99"/>
                      <w:lang w:val="en-GB"/>
                    </w:rPr>
                  </w:pPr>
                  <w:r w:rsidRPr="00246575">
                    <w:rPr>
                      <w:b/>
                      <w:color w:val="92CDDC" w:themeColor="accent5" w:themeTint="99"/>
                      <w:lang w:val="en-GB"/>
                    </w:rPr>
                    <w:t>III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92CDDC" w:themeColor="accent5" w:themeTint="99"/>
                      <w:lang w:val="en-GB"/>
                    </w:rPr>
                  </w:pPr>
                  <w:r w:rsidRPr="00246575">
                    <w:rPr>
                      <w:b/>
                      <w:color w:val="92CDDC" w:themeColor="accent5" w:themeTint="99"/>
                      <w:lang w:val="en-GB"/>
                    </w:rPr>
                    <w:t>IV</w:t>
                  </w:r>
                </w:p>
              </w:tc>
            </w:tr>
            <w:tr w:rsidR="006C4487" w:rsidRPr="00246575" w:rsidTr="006C4487">
              <w:tc>
                <w:tcPr>
                  <w:tcW w:w="3892" w:type="dxa"/>
                  <w:gridSpan w:val="5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11: 15- 11:30 Coffe</w:t>
                  </w:r>
                  <w:r w:rsidR="00540982" w:rsidRPr="00246575">
                    <w:rPr>
                      <w:b/>
                      <w:lang w:val="en-GB"/>
                    </w:rPr>
                    <w:t>e</w:t>
                  </w:r>
                  <w:r w:rsidRPr="00246575">
                    <w:rPr>
                      <w:b/>
                      <w:lang w:val="en-GB"/>
                    </w:rPr>
                    <w:t xml:space="preserve"> break</w:t>
                  </w:r>
                </w:p>
              </w:tc>
            </w:tr>
            <w:tr w:rsidR="006C4487" w:rsidRPr="00246575" w:rsidTr="006C4487">
              <w:tc>
                <w:tcPr>
                  <w:tcW w:w="778" w:type="dxa"/>
                </w:tcPr>
                <w:p w:rsidR="006C4487" w:rsidRPr="00246575" w:rsidRDefault="006C4487" w:rsidP="001E4EB4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11: 30- 12:</w:t>
                  </w:r>
                  <w:r w:rsidR="001E4EB4">
                    <w:rPr>
                      <w:b/>
                      <w:lang w:val="en-GB"/>
                    </w:rPr>
                    <w:t>3</w:t>
                  </w:r>
                  <w:r w:rsidRPr="00246575">
                    <w:rPr>
                      <w:b/>
                      <w:lang w:val="en-GB"/>
                    </w:rPr>
                    <w:t>0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color w:val="C0504D" w:themeColor="accent2"/>
                      <w:lang w:val="en-GB"/>
                    </w:rPr>
                  </w:pPr>
                  <w:r w:rsidRPr="00246575">
                    <w:rPr>
                      <w:b/>
                      <w:color w:val="C0504D" w:themeColor="accent2"/>
                      <w:lang w:val="en-GB"/>
                    </w:rPr>
                    <w:t>II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color w:val="76923C" w:themeColor="accent3" w:themeShade="BF"/>
                      <w:lang w:val="en-GB"/>
                    </w:rPr>
                  </w:pPr>
                  <w:r w:rsidRPr="00246575">
                    <w:rPr>
                      <w:b/>
                      <w:color w:val="76923C" w:themeColor="accent3" w:themeShade="BF"/>
                      <w:lang w:val="en-GB"/>
                    </w:rPr>
                    <w:t>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76923C" w:themeColor="accent3" w:themeShade="BF"/>
                      <w:lang w:val="en-GB"/>
                    </w:rPr>
                  </w:pPr>
                  <w:r w:rsidRPr="00246575">
                    <w:rPr>
                      <w:b/>
                      <w:color w:val="76923C" w:themeColor="accent3" w:themeShade="BF"/>
                      <w:lang w:val="en-GB"/>
                    </w:rPr>
                    <w:t>III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76923C" w:themeColor="accent3" w:themeShade="BF"/>
                      <w:lang w:val="en-GB"/>
                    </w:rPr>
                  </w:pPr>
                  <w:r w:rsidRPr="00246575">
                    <w:rPr>
                      <w:b/>
                      <w:color w:val="76923C" w:themeColor="accent3" w:themeShade="BF"/>
                      <w:lang w:val="en-GB"/>
                    </w:rPr>
                    <w:t>IV</w:t>
                  </w:r>
                </w:p>
              </w:tc>
            </w:tr>
            <w:tr w:rsidR="006C4487" w:rsidRPr="00246575" w:rsidTr="006C4487">
              <w:tc>
                <w:tcPr>
                  <w:tcW w:w="778" w:type="dxa"/>
                </w:tcPr>
                <w:p w:rsidR="006C4487" w:rsidRPr="00246575" w:rsidRDefault="001E4EB4" w:rsidP="00E21A39">
                  <w:pPr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12:30- 13:3</w:t>
                  </w:r>
                  <w:r w:rsidR="006C4487" w:rsidRPr="00246575">
                    <w:rPr>
                      <w:b/>
                      <w:lang w:val="en-GB"/>
                    </w:rPr>
                    <w:t>0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IV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C0504D" w:themeColor="accent2"/>
                      <w:lang w:val="en-GB"/>
                    </w:rPr>
                  </w:pPr>
                  <w:r w:rsidRPr="00246575">
                    <w:rPr>
                      <w:b/>
                      <w:color w:val="C0504D" w:themeColor="accent2"/>
                      <w:lang w:val="en-GB"/>
                    </w:rPr>
                    <w:t>III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76923C" w:themeColor="accent3" w:themeShade="BF"/>
                      <w:lang w:val="en-GB"/>
                    </w:rPr>
                  </w:pPr>
                  <w:r w:rsidRPr="00246575">
                    <w:rPr>
                      <w:b/>
                      <w:color w:val="76923C" w:themeColor="accent3" w:themeShade="BF"/>
                      <w:lang w:val="en-GB"/>
                    </w:rPr>
                    <w:t>II</w:t>
                  </w:r>
                </w:p>
              </w:tc>
            </w:tr>
            <w:tr w:rsidR="006C4487" w:rsidRPr="00246575" w:rsidTr="006C4487"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13:30- 14:30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color w:val="C0504D" w:themeColor="accent2"/>
                      <w:lang w:val="en-GB"/>
                    </w:rPr>
                  </w:pPr>
                  <w:r w:rsidRPr="00246575">
                    <w:rPr>
                      <w:b/>
                      <w:color w:val="C0504D" w:themeColor="accent2"/>
                      <w:lang w:val="en-GB"/>
                    </w:rPr>
                    <w:t>IV</w:t>
                  </w:r>
                </w:p>
              </w:tc>
              <w:tc>
                <w:tcPr>
                  <w:tcW w:w="778" w:type="dxa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II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lang w:val="en-GB"/>
                    </w:rPr>
                  </w:pPr>
                  <w:r w:rsidRPr="00246575">
                    <w:rPr>
                      <w:b/>
                      <w:lang w:val="en-GB"/>
                    </w:rPr>
                    <w:t>III</w:t>
                  </w:r>
                </w:p>
              </w:tc>
              <w:tc>
                <w:tcPr>
                  <w:tcW w:w="779" w:type="dxa"/>
                </w:tcPr>
                <w:p w:rsidR="006C4487" w:rsidRPr="00246575" w:rsidRDefault="006C4487" w:rsidP="00E21A39">
                  <w:pPr>
                    <w:rPr>
                      <w:b/>
                      <w:color w:val="92CDDC" w:themeColor="accent5" w:themeTint="99"/>
                      <w:lang w:val="en-GB"/>
                    </w:rPr>
                  </w:pPr>
                  <w:r w:rsidRPr="00246575">
                    <w:rPr>
                      <w:b/>
                      <w:color w:val="92CDDC" w:themeColor="accent5" w:themeTint="99"/>
                      <w:lang w:val="en-GB"/>
                    </w:rPr>
                    <w:t>I</w:t>
                  </w:r>
                </w:p>
              </w:tc>
            </w:tr>
          </w:tbl>
          <w:p w:rsidR="006C4487" w:rsidRPr="00246575" w:rsidRDefault="006C4487" w:rsidP="00E21A39">
            <w:pPr>
              <w:rPr>
                <w:b/>
                <w:lang w:val="en-GB"/>
              </w:rPr>
            </w:pP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Legend:</w:t>
            </w:r>
          </w:p>
          <w:p w:rsidR="00540982" w:rsidRPr="00246575" w:rsidRDefault="00540982" w:rsidP="00E21A39">
            <w:pPr>
              <w:rPr>
                <w:b/>
                <w:color w:val="C0504D" w:themeColor="accent2"/>
                <w:lang w:val="en-GB"/>
              </w:rPr>
            </w:pPr>
            <w:r w:rsidRPr="00246575">
              <w:rPr>
                <w:b/>
                <w:color w:val="C0504D" w:themeColor="accent2"/>
                <w:lang w:val="en-GB"/>
              </w:rPr>
              <w:t>Debriefing, Patrick Janssens</w:t>
            </w:r>
          </w:p>
          <w:p w:rsidR="00540982" w:rsidRPr="00246575" w:rsidRDefault="00540982" w:rsidP="00E21A39">
            <w:pPr>
              <w:rPr>
                <w:b/>
                <w:color w:val="92CDDC" w:themeColor="accent5" w:themeTint="99"/>
                <w:lang w:val="en-GB"/>
              </w:rPr>
            </w:pPr>
            <w:r w:rsidRPr="00246575">
              <w:rPr>
                <w:b/>
                <w:color w:val="92CDDC" w:themeColor="accent5" w:themeTint="99"/>
                <w:lang w:val="en-GB"/>
              </w:rPr>
              <w:lastRenderedPageBreak/>
              <w:t>Campus: Srdjan Masic</w:t>
            </w:r>
          </w:p>
          <w:p w:rsidR="00540982" w:rsidRPr="00246575" w:rsidRDefault="00540982" w:rsidP="00E21A39">
            <w:pPr>
              <w:rPr>
                <w:b/>
                <w:color w:val="76923C" w:themeColor="accent3" w:themeShade="BF"/>
                <w:lang w:val="en-GB"/>
              </w:rPr>
            </w:pPr>
            <w:r w:rsidRPr="00246575">
              <w:rPr>
                <w:b/>
                <w:color w:val="76923C" w:themeColor="accent3" w:themeShade="BF"/>
                <w:lang w:val="en-GB"/>
              </w:rPr>
              <w:t xml:space="preserve">Communication skills: 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Lunch</w:t>
            </w:r>
          </w:p>
        </w:tc>
        <w:tc>
          <w:tcPr>
            <w:tcW w:w="4394" w:type="dxa"/>
          </w:tcPr>
          <w:p w:rsidR="00E21A39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lastRenderedPageBreak/>
              <w:t>10:30-12:00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Workshop PBL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3 groups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Maarten, Johan and </w:t>
            </w:r>
            <w:proofErr w:type="spellStart"/>
            <w:r w:rsidRPr="00246575">
              <w:rPr>
                <w:b/>
                <w:lang w:val="en-GB"/>
              </w:rPr>
              <w:t>Dejan</w:t>
            </w:r>
            <w:proofErr w:type="spellEnd"/>
          </w:p>
          <w:p w:rsidR="00540982" w:rsidRPr="00246575" w:rsidRDefault="00540982" w:rsidP="00E21A39">
            <w:pPr>
              <w:rPr>
                <w:b/>
                <w:color w:val="215868" w:themeColor="accent5" w:themeShade="80"/>
                <w:lang w:val="en-GB"/>
              </w:rPr>
            </w:pPr>
          </w:p>
        </w:tc>
      </w:tr>
      <w:tr w:rsidR="007A40F5" w:rsidRPr="00246575" w:rsidTr="007A40F5">
        <w:tc>
          <w:tcPr>
            <w:tcW w:w="4774" w:type="dxa"/>
          </w:tcPr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lastRenderedPageBreak/>
              <w:t>11:00-11:30</w:t>
            </w:r>
          </w:p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Coffee break</w:t>
            </w:r>
          </w:p>
        </w:tc>
        <w:tc>
          <w:tcPr>
            <w:tcW w:w="4123" w:type="dxa"/>
          </w:tcPr>
          <w:p w:rsidR="007A40F5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14:45- 16:30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Reflection</w:t>
            </w:r>
          </w:p>
        </w:tc>
        <w:tc>
          <w:tcPr>
            <w:tcW w:w="4394" w:type="dxa"/>
          </w:tcPr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12:00-13:00 </w:t>
            </w:r>
          </w:p>
          <w:p w:rsidR="007A40F5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Lunch</w:t>
            </w:r>
          </w:p>
        </w:tc>
      </w:tr>
      <w:tr w:rsidR="007A40F5" w:rsidRPr="00246575" w:rsidTr="007A40F5">
        <w:tc>
          <w:tcPr>
            <w:tcW w:w="4774" w:type="dxa"/>
          </w:tcPr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11:30-13:00</w:t>
            </w:r>
          </w:p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Workshop</w:t>
            </w:r>
          </w:p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4 groups, 2 different workshops, rotating system, duration per workshop: 45 minutes.</w:t>
            </w:r>
          </w:p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WS 1: Alternative teaching methods, given by 2 trainers.</w:t>
            </w:r>
          </w:p>
          <w:p w:rsidR="007A40F5" w:rsidRPr="00246575" w:rsidRDefault="007A40F5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WS 2: </w:t>
            </w:r>
            <w:r w:rsidR="00246575" w:rsidRPr="00246575">
              <w:rPr>
                <w:b/>
                <w:lang w:val="en-GB"/>
              </w:rPr>
              <w:t>Mind mapping</w:t>
            </w:r>
            <w:r w:rsidRPr="00246575">
              <w:rPr>
                <w:b/>
                <w:lang w:val="en-GB"/>
              </w:rPr>
              <w:t>, given by 2 trainers.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70"/>
              <w:gridCol w:w="909"/>
              <w:gridCol w:w="909"/>
              <w:gridCol w:w="909"/>
            </w:tblGrid>
            <w:tr w:rsidR="00642A77" w:rsidRPr="00246575" w:rsidTr="00642A77">
              <w:tc>
                <w:tcPr>
                  <w:tcW w:w="846" w:type="dxa"/>
                </w:tcPr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11:30- 13:00</w:t>
                  </w:r>
                </w:p>
              </w:tc>
              <w:tc>
                <w:tcPr>
                  <w:tcW w:w="970" w:type="dxa"/>
                </w:tcPr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SK</w:t>
                  </w:r>
                </w:p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246575">
                    <w:rPr>
                      <w:sz w:val="20"/>
                      <w:szCs w:val="20"/>
                      <w:lang w:val="en-GB"/>
                    </w:rPr>
                    <w:t>Lubica</w:t>
                  </w:r>
                  <w:proofErr w:type="spellEnd"/>
                </w:p>
              </w:tc>
              <w:tc>
                <w:tcPr>
                  <w:tcW w:w="909" w:type="dxa"/>
                </w:tcPr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SK</w:t>
                  </w:r>
                </w:p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Stefania</w:t>
                  </w:r>
                </w:p>
              </w:tc>
              <w:tc>
                <w:tcPr>
                  <w:tcW w:w="909" w:type="dxa"/>
                </w:tcPr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B</w:t>
                  </w:r>
                </w:p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Lieselot</w:t>
                  </w:r>
                </w:p>
              </w:tc>
              <w:tc>
                <w:tcPr>
                  <w:tcW w:w="909" w:type="dxa"/>
                </w:tcPr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 xml:space="preserve">B </w:t>
                  </w:r>
                </w:p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Kathy</w:t>
                  </w:r>
                </w:p>
              </w:tc>
            </w:tr>
            <w:tr w:rsidR="00642A77" w:rsidRPr="00246575" w:rsidTr="00642A77">
              <w:tc>
                <w:tcPr>
                  <w:tcW w:w="846" w:type="dxa"/>
                </w:tcPr>
                <w:p w:rsidR="00642A77" w:rsidRPr="00246575" w:rsidRDefault="00642A77" w:rsidP="00E21A39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14:00- 15:30</w:t>
                  </w:r>
                </w:p>
              </w:tc>
              <w:tc>
                <w:tcPr>
                  <w:tcW w:w="970" w:type="dxa"/>
                </w:tcPr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B</w:t>
                  </w:r>
                </w:p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Lieselot</w:t>
                  </w:r>
                </w:p>
              </w:tc>
              <w:tc>
                <w:tcPr>
                  <w:tcW w:w="909" w:type="dxa"/>
                </w:tcPr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 xml:space="preserve">B </w:t>
                  </w:r>
                </w:p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Kathy</w:t>
                  </w:r>
                </w:p>
              </w:tc>
              <w:tc>
                <w:tcPr>
                  <w:tcW w:w="909" w:type="dxa"/>
                </w:tcPr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SK</w:t>
                  </w:r>
                </w:p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proofErr w:type="spellStart"/>
                  <w:r w:rsidRPr="00246575">
                    <w:rPr>
                      <w:sz w:val="20"/>
                      <w:szCs w:val="20"/>
                      <w:lang w:val="en-GB"/>
                    </w:rPr>
                    <w:t>Lubica</w:t>
                  </w:r>
                  <w:proofErr w:type="spellEnd"/>
                </w:p>
              </w:tc>
              <w:tc>
                <w:tcPr>
                  <w:tcW w:w="909" w:type="dxa"/>
                </w:tcPr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SK</w:t>
                  </w:r>
                </w:p>
                <w:p w:rsidR="00642A77" w:rsidRPr="00246575" w:rsidRDefault="00642A77" w:rsidP="00642A77">
                  <w:pPr>
                    <w:rPr>
                      <w:sz w:val="20"/>
                      <w:szCs w:val="20"/>
                      <w:lang w:val="en-GB"/>
                    </w:rPr>
                  </w:pPr>
                  <w:r w:rsidRPr="00246575">
                    <w:rPr>
                      <w:sz w:val="20"/>
                      <w:szCs w:val="20"/>
                      <w:lang w:val="en-GB"/>
                    </w:rPr>
                    <w:t>Stefania</w:t>
                  </w:r>
                </w:p>
              </w:tc>
            </w:tr>
          </w:tbl>
          <w:p w:rsidR="00642A77" w:rsidRPr="00246575" w:rsidRDefault="00642A77" w:rsidP="00E21A39">
            <w:pPr>
              <w:rPr>
                <w:b/>
                <w:lang w:val="en-GB"/>
              </w:rPr>
            </w:pPr>
          </w:p>
        </w:tc>
        <w:tc>
          <w:tcPr>
            <w:tcW w:w="4123" w:type="dxa"/>
          </w:tcPr>
          <w:p w:rsidR="00540982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 xml:space="preserve">16:15 </w:t>
            </w:r>
          </w:p>
          <w:p w:rsidR="007A40F5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Conclusion</w:t>
            </w:r>
          </w:p>
          <w:p w:rsidR="00540982" w:rsidRPr="00246575" w:rsidRDefault="00540982" w:rsidP="00E21A39">
            <w:pPr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7A40F5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13:00-13:45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Plenary session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Payton + OSCE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13:45-15:00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Workshop Payton + OSCE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4 groups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</w:p>
        </w:tc>
      </w:tr>
      <w:tr w:rsidR="00642A77" w:rsidRPr="00246575" w:rsidTr="007A40F5">
        <w:tc>
          <w:tcPr>
            <w:tcW w:w="4774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13:00-14:00 Lunch break</w:t>
            </w:r>
          </w:p>
        </w:tc>
        <w:tc>
          <w:tcPr>
            <w:tcW w:w="4123" w:type="dxa"/>
          </w:tcPr>
          <w:p w:rsidR="00642A77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17:15 Trainer meeting</w:t>
            </w:r>
          </w:p>
        </w:tc>
        <w:tc>
          <w:tcPr>
            <w:tcW w:w="4394" w:type="dxa"/>
          </w:tcPr>
          <w:p w:rsidR="00642A77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15:00- 16:00</w:t>
            </w:r>
          </w:p>
          <w:p w:rsidR="00CB3B91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lastRenderedPageBreak/>
              <w:t>Reflections</w:t>
            </w:r>
          </w:p>
        </w:tc>
      </w:tr>
      <w:tr w:rsidR="00642A77" w:rsidRPr="00246575" w:rsidTr="007A40F5">
        <w:tc>
          <w:tcPr>
            <w:tcW w:w="4774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lastRenderedPageBreak/>
              <w:t>14:00-15:30 Workshop</w:t>
            </w:r>
          </w:p>
        </w:tc>
        <w:tc>
          <w:tcPr>
            <w:tcW w:w="4123" w:type="dxa"/>
          </w:tcPr>
          <w:p w:rsidR="00642A77" w:rsidRPr="00246575" w:rsidRDefault="00540982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18:00 Social event + dinner</w:t>
            </w:r>
          </w:p>
        </w:tc>
        <w:tc>
          <w:tcPr>
            <w:tcW w:w="4394" w:type="dxa"/>
          </w:tcPr>
          <w:p w:rsidR="00642A77" w:rsidRPr="00246575" w:rsidRDefault="00CB3B91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16:00</w:t>
            </w:r>
          </w:p>
          <w:p w:rsidR="00CB3B91" w:rsidRPr="00246575" w:rsidRDefault="00CB3B91" w:rsidP="00E21A39">
            <w:pPr>
              <w:rPr>
                <w:b/>
                <w:color w:val="215868" w:themeColor="accent5" w:themeShade="80"/>
                <w:lang w:val="en-GB"/>
              </w:rPr>
            </w:pPr>
            <w:r w:rsidRPr="00246575">
              <w:rPr>
                <w:b/>
                <w:lang w:val="en-GB"/>
              </w:rPr>
              <w:t>Ceremony</w:t>
            </w:r>
          </w:p>
        </w:tc>
      </w:tr>
      <w:tr w:rsidR="00642A77" w:rsidRPr="00246575" w:rsidTr="007A40F5">
        <w:tc>
          <w:tcPr>
            <w:tcW w:w="4774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15:30-15:45 Coffee break</w:t>
            </w:r>
          </w:p>
        </w:tc>
        <w:tc>
          <w:tcPr>
            <w:tcW w:w="4123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642A77" w:rsidRPr="00246575" w:rsidRDefault="00642A77" w:rsidP="00E21A39">
            <w:pPr>
              <w:rPr>
                <w:b/>
                <w:color w:val="215868" w:themeColor="accent5" w:themeShade="80"/>
                <w:lang w:val="en-GB"/>
              </w:rPr>
            </w:pPr>
          </w:p>
        </w:tc>
      </w:tr>
      <w:tr w:rsidR="00642A77" w:rsidRPr="00246575" w:rsidTr="007A40F5">
        <w:tc>
          <w:tcPr>
            <w:tcW w:w="4774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16:00- 17:00</w:t>
            </w:r>
          </w:p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Plenary session: reflection</w:t>
            </w:r>
          </w:p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Trainer meeting</w:t>
            </w:r>
          </w:p>
        </w:tc>
        <w:tc>
          <w:tcPr>
            <w:tcW w:w="4123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642A77" w:rsidRPr="00246575" w:rsidRDefault="00642A77" w:rsidP="00E21A39">
            <w:pPr>
              <w:rPr>
                <w:b/>
                <w:color w:val="215868" w:themeColor="accent5" w:themeShade="80"/>
                <w:lang w:val="en-GB"/>
              </w:rPr>
            </w:pPr>
          </w:p>
        </w:tc>
      </w:tr>
      <w:tr w:rsidR="00642A77" w:rsidRPr="00246575" w:rsidTr="007A40F5">
        <w:tc>
          <w:tcPr>
            <w:tcW w:w="4774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19:00 social event</w:t>
            </w:r>
          </w:p>
        </w:tc>
        <w:tc>
          <w:tcPr>
            <w:tcW w:w="4123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642A77" w:rsidRPr="00246575" w:rsidRDefault="00642A77" w:rsidP="00E21A39">
            <w:pPr>
              <w:rPr>
                <w:b/>
                <w:color w:val="215868" w:themeColor="accent5" w:themeShade="80"/>
                <w:lang w:val="en-GB"/>
              </w:rPr>
            </w:pPr>
          </w:p>
        </w:tc>
      </w:tr>
      <w:tr w:rsidR="00642A77" w:rsidRPr="00246575" w:rsidTr="007A40F5">
        <w:tc>
          <w:tcPr>
            <w:tcW w:w="4774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  <w:r w:rsidRPr="00246575">
              <w:rPr>
                <w:b/>
                <w:lang w:val="en-GB"/>
              </w:rPr>
              <w:t>20:00 Dinner</w:t>
            </w:r>
          </w:p>
        </w:tc>
        <w:tc>
          <w:tcPr>
            <w:tcW w:w="4123" w:type="dxa"/>
          </w:tcPr>
          <w:p w:rsidR="00642A77" w:rsidRPr="00246575" w:rsidRDefault="00642A77" w:rsidP="00E21A39">
            <w:pPr>
              <w:rPr>
                <w:b/>
                <w:lang w:val="en-GB"/>
              </w:rPr>
            </w:pPr>
          </w:p>
        </w:tc>
        <w:tc>
          <w:tcPr>
            <w:tcW w:w="4394" w:type="dxa"/>
          </w:tcPr>
          <w:p w:rsidR="00642A77" w:rsidRPr="00246575" w:rsidRDefault="00642A77" w:rsidP="00E21A39">
            <w:pPr>
              <w:rPr>
                <w:b/>
                <w:color w:val="215868" w:themeColor="accent5" w:themeShade="80"/>
                <w:lang w:val="en-GB"/>
              </w:rPr>
            </w:pPr>
          </w:p>
        </w:tc>
      </w:tr>
    </w:tbl>
    <w:p w:rsidR="00E21A39" w:rsidRPr="00246575" w:rsidRDefault="00CB3B91" w:rsidP="00CB3B91">
      <w:pPr>
        <w:pStyle w:val="Lijstalinea"/>
        <w:numPr>
          <w:ilvl w:val="0"/>
          <w:numId w:val="8"/>
        </w:numPr>
        <w:rPr>
          <w:lang w:val="en-GB"/>
        </w:rPr>
      </w:pPr>
      <w:r w:rsidRPr="00246575">
        <w:rPr>
          <w:lang w:val="en-GB"/>
        </w:rPr>
        <w:t xml:space="preserve">The proposal of the agenda for 'train the trainer' in </w:t>
      </w:r>
      <w:proofErr w:type="spellStart"/>
      <w:r w:rsidRPr="00246575">
        <w:rPr>
          <w:lang w:val="en-GB"/>
        </w:rPr>
        <w:t>Shkodra</w:t>
      </w:r>
      <w:proofErr w:type="spellEnd"/>
      <w:r w:rsidRPr="00246575">
        <w:rPr>
          <w:lang w:val="en-GB"/>
        </w:rPr>
        <w:t xml:space="preserve"> was adopted by the steering committee.</w:t>
      </w:r>
    </w:p>
    <w:p w:rsidR="00CB3B91" w:rsidRPr="00246575" w:rsidRDefault="00CB3B91" w:rsidP="00CB3B91">
      <w:pPr>
        <w:pStyle w:val="Lijstalinea"/>
        <w:numPr>
          <w:ilvl w:val="0"/>
          <w:numId w:val="8"/>
        </w:numPr>
        <w:rPr>
          <w:lang w:val="en-GB"/>
        </w:rPr>
      </w:pPr>
      <w:r w:rsidRPr="00246575">
        <w:rPr>
          <w:lang w:val="en-GB"/>
        </w:rPr>
        <w:t xml:space="preserve">Presentation of the final training schedule for the training in </w:t>
      </w:r>
      <w:proofErr w:type="spellStart"/>
      <w:r w:rsidRPr="00246575">
        <w:rPr>
          <w:lang w:val="en-GB"/>
        </w:rPr>
        <w:t>Shkodra</w:t>
      </w:r>
      <w:proofErr w:type="spellEnd"/>
      <w:r w:rsidRPr="00246575">
        <w:rPr>
          <w:lang w:val="en-GB"/>
        </w:rPr>
        <w:t xml:space="preserve"> (content, needs, travelling schedule,…)</w:t>
      </w:r>
    </w:p>
    <w:p w:rsidR="00246575" w:rsidRPr="00246575" w:rsidRDefault="00CB3B91" w:rsidP="00246575">
      <w:pPr>
        <w:pStyle w:val="Lijstalinea"/>
        <w:numPr>
          <w:ilvl w:val="1"/>
          <w:numId w:val="8"/>
        </w:numPr>
        <w:rPr>
          <w:lang w:val="en-GB"/>
        </w:rPr>
      </w:pPr>
      <w:r w:rsidRPr="00246575">
        <w:rPr>
          <w:lang w:val="en-GB"/>
        </w:rPr>
        <w:t>Deadlines</w:t>
      </w:r>
      <w:r w:rsidR="00246575" w:rsidRPr="00246575">
        <w:rPr>
          <w:lang w:val="en-GB"/>
        </w:rPr>
        <w:t xml:space="preserve"> </w:t>
      </w:r>
    </w:p>
    <w:p w:rsidR="00246575" w:rsidRPr="00246575" w:rsidRDefault="00246575" w:rsidP="00246575">
      <w:pPr>
        <w:pStyle w:val="Lijstalinea"/>
        <w:numPr>
          <w:ilvl w:val="1"/>
          <w:numId w:val="8"/>
        </w:numPr>
        <w:rPr>
          <w:lang w:val="en-GB"/>
        </w:rPr>
      </w:pPr>
      <w:r w:rsidRPr="00246575">
        <w:rPr>
          <w:lang w:val="en-GB"/>
        </w:rPr>
        <w:t>15</w:t>
      </w:r>
      <w:r w:rsidRPr="00246575">
        <w:rPr>
          <w:vertAlign w:val="superscript"/>
          <w:lang w:val="en-GB"/>
        </w:rPr>
        <w:t>th</w:t>
      </w:r>
      <w:r w:rsidRPr="00246575">
        <w:rPr>
          <w:lang w:val="en-GB"/>
        </w:rPr>
        <w:t xml:space="preserve"> of August: Every trainer will give the correct information to </w:t>
      </w:r>
      <w:proofErr w:type="spellStart"/>
      <w:r w:rsidRPr="00246575">
        <w:rPr>
          <w:lang w:val="en-GB"/>
        </w:rPr>
        <w:t>Ardian</w:t>
      </w:r>
      <w:proofErr w:type="spellEnd"/>
      <w:r w:rsidRPr="00246575">
        <w:rPr>
          <w:lang w:val="en-GB"/>
        </w:rPr>
        <w:t xml:space="preserve"> Cerava about the practical needs for the training.</w:t>
      </w:r>
    </w:p>
    <w:p w:rsidR="00CB3B91" w:rsidRPr="00246575" w:rsidRDefault="00246575" w:rsidP="00CB3B91">
      <w:pPr>
        <w:pStyle w:val="Lijstalinea"/>
        <w:numPr>
          <w:ilvl w:val="1"/>
          <w:numId w:val="8"/>
        </w:numPr>
        <w:rPr>
          <w:lang w:val="en-GB"/>
        </w:rPr>
      </w:pPr>
      <w:r w:rsidRPr="00246575">
        <w:rPr>
          <w:lang w:val="en-GB"/>
        </w:rPr>
        <w:t>15</w:t>
      </w:r>
      <w:r w:rsidRPr="00246575">
        <w:rPr>
          <w:vertAlign w:val="superscript"/>
          <w:lang w:val="en-GB"/>
        </w:rPr>
        <w:t>th</w:t>
      </w:r>
      <w:r w:rsidRPr="00246575">
        <w:rPr>
          <w:lang w:val="en-GB"/>
        </w:rPr>
        <w:t xml:space="preserve"> of August: information, practicalities, number of rooms, internet,…: mail to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>.</w:t>
      </w:r>
    </w:p>
    <w:p w:rsidR="00CB3B91" w:rsidRPr="00246575" w:rsidRDefault="00CB3B91" w:rsidP="00CB3B91">
      <w:pPr>
        <w:pStyle w:val="Lijstalinea"/>
        <w:numPr>
          <w:ilvl w:val="1"/>
          <w:numId w:val="8"/>
        </w:numPr>
        <w:rPr>
          <w:lang w:val="en-GB"/>
        </w:rPr>
      </w:pPr>
      <w:r w:rsidRPr="00246575">
        <w:rPr>
          <w:lang w:val="en-GB"/>
        </w:rPr>
        <w:t>By the 1</w:t>
      </w:r>
      <w:r w:rsidRPr="00246575">
        <w:rPr>
          <w:vertAlign w:val="superscript"/>
          <w:lang w:val="en-GB"/>
        </w:rPr>
        <w:t>st</w:t>
      </w:r>
      <w:r w:rsidRPr="00246575">
        <w:rPr>
          <w:lang w:val="en-GB"/>
        </w:rPr>
        <w:t xml:space="preserve"> of September: every partner will make a list of all participants and give it to </w:t>
      </w:r>
      <w:proofErr w:type="spellStart"/>
      <w:r w:rsidRPr="00246575">
        <w:rPr>
          <w:lang w:val="en-GB"/>
        </w:rPr>
        <w:t>Mirza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Oruc</w:t>
      </w:r>
      <w:proofErr w:type="spellEnd"/>
      <w:r w:rsidRPr="00246575">
        <w:rPr>
          <w:lang w:val="en-GB"/>
        </w:rPr>
        <w:t>.</w:t>
      </w:r>
    </w:p>
    <w:p w:rsidR="00246575" w:rsidRPr="00246575" w:rsidRDefault="00CB3B91" w:rsidP="00246575">
      <w:pPr>
        <w:pStyle w:val="Lijstalinea"/>
        <w:numPr>
          <w:ilvl w:val="1"/>
          <w:numId w:val="8"/>
        </w:numPr>
        <w:rPr>
          <w:lang w:val="en-GB"/>
        </w:rPr>
      </w:pPr>
      <w:r w:rsidRPr="00246575">
        <w:rPr>
          <w:lang w:val="en-GB"/>
        </w:rPr>
        <w:t>1</w:t>
      </w:r>
      <w:r w:rsidRPr="00246575">
        <w:rPr>
          <w:vertAlign w:val="superscript"/>
          <w:lang w:val="en-GB"/>
        </w:rPr>
        <w:t>st</w:t>
      </w:r>
      <w:r w:rsidRPr="00246575">
        <w:rPr>
          <w:lang w:val="en-GB"/>
        </w:rPr>
        <w:t xml:space="preserve"> of September: </w:t>
      </w:r>
      <w:proofErr w:type="spellStart"/>
      <w:r w:rsidR="00246575" w:rsidRPr="00246575">
        <w:rPr>
          <w:lang w:val="en-GB"/>
        </w:rPr>
        <w:t>Synthetisation</w:t>
      </w:r>
      <w:proofErr w:type="spellEnd"/>
      <w:r w:rsidR="00246575" w:rsidRPr="00246575">
        <w:rPr>
          <w:lang w:val="en-GB"/>
        </w:rPr>
        <w:t xml:space="preserve"> of expectations: mail to </w:t>
      </w:r>
      <w:proofErr w:type="spellStart"/>
      <w:r w:rsidR="00246575" w:rsidRPr="00246575">
        <w:rPr>
          <w:lang w:val="en-GB"/>
        </w:rPr>
        <w:t>Mirza</w:t>
      </w:r>
      <w:proofErr w:type="spellEnd"/>
      <w:r w:rsidR="00246575" w:rsidRPr="00246575">
        <w:rPr>
          <w:lang w:val="en-GB"/>
        </w:rPr>
        <w:t xml:space="preserve"> </w:t>
      </w:r>
      <w:proofErr w:type="spellStart"/>
      <w:r w:rsidR="00246575" w:rsidRPr="00246575">
        <w:rPr>
          <w:lang w:val="en-GB"/>
        </w:rPr>
        <w:t>Oruc</w:t>
      </w:r>
      <w:proofErr w:type="spellEnd"/>
      <w:r w:rsidR="00246575" w:rsidRPr="00246575">
        <w:rPr>
          <w:lang w:val="en-GB"/>
        </w:rPr>
        <w:t>.</w:t>
      </w:r>
    </w:p>
    <w:p w:rsidR="00246575" w:rsidRPr="00246575" w:rsidRDefault="00246575" w:rsidP="00246575">
      <w:pPr>
        <w:pStyle w:val="Lijstalinea"/>
        <w:numPr>
          <w:ilvl w:val="1"/>
          <w:numId w:val="8"/>
        </w:numPr>
        <w:rPr>
          <w:lang w:val="en-GB"/>
        </w:rPr>
      </w:pPr>
      <w:r w:rsidRPr="00246575">
        <w:rPr>
          <w:lang w:val="en-GB"/>
        </w:rPr>
        <w:t>1</w:t>
      </w:r>
      <w:r w:rsidRPr="00246575">
        <w:rPr>
          <w:vertAlign w:val="superscript"/>
          <w:lang w:val="en-GB"/>
        </w:rPr>
        <w:t>st</w:t>
      </w:r>
      <w:r w:rsidRPr="00246575">
        <w:rPr>
          <w:lang w:val="en-GB"/>
        </w:rPr>
        <w:t xml:space="preserve"> of September: Every methodology: Sheet of 1 page with description of methodology: mail to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>.</w:t>
      </w:r>
    </w:p>
    <w:p w:rsidR="00246575" w:rsidRPr="00246575" w:rsidRDefault="00246575" w:rsidP="00246575">
      <w:pPr>
        <w:pStyle w:val="Lijstalinea"/>
        <w:numPr>
          <w:ilvl w:val="0"/>
          <w:numId w:val="8"/>
        </w:numPr>
        <w:rPr>
          <w:lang w:val="en-GB"/>
        </w:rPr>
      </w:pPr>
      <w:r w:rsidRPr="00246575">
        <w:rPr>
          <w:lang w:val="en-GB"/>
        </w:rPr>
        <w:t xml:space="preserve">The training ended with concluding remarks from </w:t>
      </w:r>
      <w:proofErr w:type="spellStart"/>
      <w:r w:rsidRPr="00246575">
        <w:rPr>
          <w:lang w:val="en-GB"/>
        </w:rPr>
        <w:t>Prof.</w:t>
      </w:r>
      <w:proofErr w:type="spellEnd"/>
      <w:r w:rsidRPr="00246575">
        <w:rPr>
          <w:lang w:val="en-GB"/>
        </w:rPr>
        <w:t xml:space="preserve"> d</w:t>
      </w:r>
      <w:bookmarkStart w:id="0" w:name="_GoBack"/>
      <w:bookmarkEnd w:id="0"/>
      <w:r w:rsidRPr="00246575">
        <w:rPr>
          <w:lang w:val="en-GB"/>
        </w:rPr>
        <w:t xml:space="preserve">r. </w:t>
      </w:r>
      <w:proofErr w:type="spellStart"/>
      <w:r w:rsidRPr="00246575">
        <w:rPr>
          <w:lang w:val="en-GB"/>
        </w:rPr>
        <w:t>Dejan</w:t>
      </w:r>
      <w:proofErr w:type="spellEnd"/>
      <w:r w:rsidRPr="00246575">
        <w:rPr>
          <w:lang w:val="en-GB"/>
        </w:rPr>
        <w:t xml:space="preserve"> </w:t>
      </w:r>
      <w:proofErr w:type="spellStart"/>
      <w:r w:rsidRPr="00246575">
        <w:rPr>
          <w:lang w:val="en-GB"/>
        </w:rPr>
        <w:t>Bokonjic</w:t>
      </w:r>
      <w:proofErr w:type="spellEnd"/>
      <w:r w:rsidRPr="00246575">
        <w:rPr>
          <w:lang w:val="en-GB"/>
        </w:rPr>
        <w:t xml:space="preserve"> and Filip Dumez. They stated that the preconceived progression was accomplished</w:t>
      </w:r>
    </w:p>
    <w:p w:rsidR="006C4487" w:rsidRPr="00246575" w:rsidRDefault="006C4487" w:rsidP="00E21A39"/>
    <w:sectPr w:rsidR="006C4487" w:rsidRPr="00246575" w:rsidSect="00CB3B91"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2C3"/>
    <w:multiLevelType w:val="hybridMultilevel"/>
    <w:tmpl w:val="7DC45A4E"/>
    <w:lvl w:ilvl="0" w:tplc="0590B0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E5D28"/>
    <w:multiLevelType w:val="hybridMultilevel"/>
    <w:tmpl w:val="13C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B6BEE"/>
    <w:multiLevelType w:val="hybridMultilevel"/>
    <w:tmpl w:val="9A3C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B1CDF"/>
    <w:multiLevelType w:val="hybridMultilevel"/>
    <w:tmpl w:val="B1F8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16E01"/>
    <w:multiLevelType w:val="hybridMultilevel"/>
    <w:tmpl w:val="FD6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72DED"/>
    <w:multiLevelType w:val="hybridMultilevel"/>
    <w:tmpl w:val="2278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F3C1F"/>
    <w:multiLevelType w:val="hybridMultilevel"/>
    <w:tmpl w:val="775CA1D6"/>
    <w:lvl w:ilvl="0" w:tplc="04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7D5042C1"/>
    <w:multiLevelType w:val="hybridMultilevel"/>
    <w:tmpl w:val="4B96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50"/>
    <w:rsid w:val="0011599C"/>
    <w:rsid w:val="001E4EB4"/>
    <w:rsid w:val="00246575"/>
    <w:rsid w:val="002925C8"/>
    <w:rsid w:val="003D447F"/>
    <w:rsid w:val="00436908"/>
    <w:rsid w:val="004B22DB"/>
    <w:rsid w:val="004D7C60"/>
    <w:rsid w:val="00540982"/>
    <w:rsid w:val="0054579C"/>
    <w:rsid w:val="00642A77"/>
    <w:rsid w:val="00651242"/>
    <w:rsid w:val="006A7C50"/>
    <w:rsid w:val="006C4487"/>
    <w:rsid w:val="007A40F5"/>
    <w:rsid w:val="00A00618"/>
    <w:rsid w:val="00A26A9B"/>
    <w:rsid w:val="00B207C7"/>
    <w:rsid w:val="00B62714"/>
    <w:rsid w:val="00B65349"/>
    <w:rsid w:val="00C12F3A"/>
    <w:rsid w:val="00CB3B91"/>
    <w:rsid w:val="00E21A39"/>
    <w:rsid w:val="00E4776C"/>
    <w:rsid w:val="00E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3FA9A9-99CB-4178-9888-12BE34F7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A7C50"/>
    <w:pPr>
      <w:spacing w:after="200" w:line="276" w:lineRule="auto"/>
    </w:pPr>
    <w:rPr>
      <w:rFonts w:ascii="Calibri" w:eastAsia="Calibri" w:hAnsi="Calibri" w:cs="Times New Roman"/>
      <w:sz w:val="22"/>
      <w:szCs w:val="22"/>
      <w:lang w:val="bs-Latn-B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A7C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7C50"/>
    <w:rPr>
      <w:rFonts w:ascii="Lucida Grande" w:eastAsia="Calibri" w:hAnsi="Lucida Grande" w:cs="Lucida Grande"/>
      <w:sz w:val="18"/>
      <w:szCs w:val="18"/>
      <w:lang w:val="bs-Latn-BA"/>
    </w:rPr>
  </w:style>
  <w:style w:type="paragraph" w:styleId="Lijstalinea">
    <w:name w:val="List Paragraph"/>
    <w:basedOn w:val="Standaard"/>
    <w:uiPriority w:val="34"/>
    <w:qFormat/>
    <w:rsid w:val="006A7C50"/>
    <w:pPr>
      <w:ind w:left="720"/>
      <w:contextualSpacing/>
    </w:pPr>
  </w:style>
  <w:style w:type="paragraph" w:styleId="Geenafstand">
    <w:name w:val="No Spacing"/>
    <w:uiPriority w:val="1"/>
    <w:qFormat/>
    <w:rsid w:val="00A26A9B"/>
    <w:pPr>
      <w:keepLines/>
    </w:pPr>
    <w:rPr>
      <w:rFonts w:ascii="Calibri" w:eastAsia="Calibri" w:hAnsi="Calibri" w:cs="Times New Roman"/>
      <w:sz w:val="22"/>
      <w:szCs w:val="22"/>
      <w:lang w:val="bs-Latn-BA"/>
    </w:rPr>
  </w:style>
  <w:style w:type="table" w:styleId="Tabelraster">
    <w:name w:val="Table Grid"/>
    <w:basedOn w:val="Standaardtabel"/>
    <w:uiPriority w:val="59"/>
    <w:rsid w:val="00E2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1254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Bas</dc:creator>
  <cp:keywords/>
  <dc:description/>
  <cp:lastModifiedBy>Filip Dumez</cp:lastModifiedBy>
  <cp:revision>4</cp:revision>
  <dcterms:created xsi:type="dcterms:W3CDTF">2015-08-17T20:09:00Z</dcterms:created>
  <dcterms:modified xsi:type="dcterms:W3CDTF">2015-08-26T07:49:00Z</dcterms:modified>
</cp:coreProperties>
</file>